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CDE17" w14:textId="77777777" w:rsidR="00EC69D9" w:rsidRDefault="00EC69D9">
      <w:pPr>
        <w:spacing w:line="360" w:lineRule="auto"/>
        <w:jc w:val="center"/>
        <w:rPr>
          <w:rFonts w:ascii="宋体" w:eastAsia="宋体" w:hAnsi="宋体" w:cs="方正小标宋_GBK"/>
          <w:bCs/>
          <w:sz w:val="84"/>
          <w:szCs w:val="21"/>
        </w:rPr>
      </w:pPr>
    </w:p>
    <w:p w14:paraId="0285D2FD" w14:textId="77777777" w:rsidR="00EC69D9" w:rsidRDefault="0044714A">
      <w:pPr>
        <w:spacing w:line="360" w:lineRule="auto"/>
        <w:jc w:val="center"/>
        <w:rPr>
          <w:rFonts w:ascii="宋体" w:eastAsia="宋体" w:hAnsi="宋体" w:cs="方正小标宋_GBK"/>
          <w:bCs/>
          <w:sz w:val="84"/>
          <w:szCs w:val="21"/>
        </w:rPr>
      </w:pPr>
      <w:r>
        <w:rPr>
          <w:rFonts w:ascii="宋体" w:eastAsia="宋体" w:hAnsi="宋体" w:cs="方正小标宋_GBK" w:hint="eastAsia"/>
          <w:bCs/>
          <w:sz w:val="84"/>
          <w:szCs w:val="21"/>
        </w:rPr>
        <w:t>招 标 文 件</w:t>
      </w:r>
    </w:p>
    <w:p w14:paraId="5FF430A9" w14:textId="77777777" w:rsidR="00EC69D9" w:rsidRDefault="00EC69D9">
      <w:pPr>
        <w:spacing w:line="360" w:lineRule="auto"/>
        <w:ind w:rightChars="-44" w:right="-92"/>
        <w:rPr>
          <w:rFonts w:ascii="宋体" w:eastAsia="宋体" w:hAnsi="宋体" w:cs="Times New Roman"/>
          <w:sz w:val="32"/>
          <w:szCs w:val="21"/>
        </w:rPr>
      </w:pPr>
    </w:p>
    <w:p w14:paraId="4C33C4E4" w14:textId="77777777" w:rsidR="00EC69D9" w:rsidRDefault="00EC69D9">
      <w:pPr>
        <w:spacing w:line="360" w:lineRule="auto"/>
        <w:ind w:rightChars="-44" w:right="-92"/>
        <w:rPr>
          <w:rFonts w:ascii="宋体" w:eastAsia="宋体" w:hAnsi="宋体" w:cs="Times New Roman"/>
          <w:sz w:val="32"/>
          <w:szCs w:val="21"/>
        </w:rPr>
      </w:pPr>
    </w:p>
    <w:p w14:paraId="17C89A15" w14:textId="77777777" w:rsidR="00EC69D9" w:rsidRDefault="00EC69D9">
      <w:pPr>
        <w:spacing w:line="360" w:lineRule="auto"/>
        <w:ind w:rightChars="-44" w:right="-92"/>
        <w:jc w:val="center"/>
        <w:rPr>
          <w:rFonts w:ascii="宋体" w:eastAsia="宋体" w:hAnsi="宋体" w:cs="Times New Roman"/>
          <w:sz w:val="32"/>
          <w:szCs w:val="21"/>
        </w:rPr>
      </w:pPr>
    </w:p>
    <w:p w14:paraId="7CF2C3EB" w14:textId="77777777" w:rsidR="00EC69D9" w:rsidRDefault="00EC69D9">
      <w:pPr>
        <w:spacing w:line="360" w:lineRule="auto"/>
        <w:ind w:rightChars="-44" w:right="-92"/>
        <w:jc w:val="center"/>
        <w:rPr>
          <w:rFonts w:ascii="宋体" w:eastAsia="宋体" w:hAnsi="宋体" w:cs="Times New Roman"/>
          <w:b/>
          <w:sz w:val="32"/>
          <w:szCs w:val="21"/>
        </w:rPr>
      </w:pPr>
    </w:p>
    <w:p w14:paraId="72395B6C" w14:textId="77777777" w:rsidR="00EC69D9" w:rsidRDefault="00EC69D9">
      <w:pPr>
        <w:spacing w:line="480" w:lineRule="exact"/>
        <w:rPr>
          <w:rFonts w:ascii="宋体" w:eastAsia="宋体" w:hAnsi="宋体" w:cs="Times New Roman"/>
          <w:sz w:val="24"/>
        </w:rPr>
      </w:pPr>
    </w:p>
    <w:p w14:paraId="07F7135F" w14:textId="77777777" w:rsidR="00EC69D9" w:rsidRDefault="0044714A">
      <w:pPr>
        <w:spacing w:line="360" w:lineRule="auto"/>
        <w:ind w:rightChars="-44" w:right="-92"/>
        <w:jc w:val="center"/>
        <w:rPr>
          <w:rFonts w:ascii="宋体" w:eastAsia="宋体" w:hAnsi="宋体" w:cs="宋体"/>
          <w:sz w:val="40"/>
          <w:szCs w:val="36"/>
        </w:rPr>
      </w:pPr>
      <w:r>
        <w:rPr>
          <w:rFonts w:ascii="宋体" w:eastAsia="宋体" w:hAnsi="宋体" w:cs="Times New Roman" w:hint="eastAsia"/>
          <w:sz w:val="40"/>
          <w:szCs w:val="36"/>
        </w:rPr>
        <w:t>项</w:t>
      </w:r>
      <w:r>
        <w:rPr>
          <w:rFonts w:ascii="宋体" w:eastAsia="宋体" w:hAnsi="宋体" w:cs="宋体" w:hint="eastAsia"/>
          <w:sz w:val="40"/>
          <w:szCs w:val="36"/>
        </w:rPr>
        <w:t>目名称：盐城市大丰区提档升级</w:t>
      </w:r>
      <w:proofErr w:type="gramStart"/>
      <w:r>
        <w:rPr>
          <w:rFonts w:ascii="宋体" w:eastAsia="宋体" w:hAnsi="宋体" w:cs="宋体" w:hint="eastAsia"/>
          <w:sz w:val="40"/>
          <w:szCs w:val="36"/>
        </w:rPr>
        <w:t>医</w:t>
      </w:r>
      <w:proofErr w:type="gramEnd"/>
      <w:r>
        <w:rPr>
          <w:rFonts w:ascii="宋体" w:eastAsia="宋体" w:hAnsi="宋体" w:cs="宋体" w:hint="eastAsia"/>
          <w:sz w:val="40"/>
          <w:szCs w:val="36"/>
        </w:rPr>
        <w:t>共</w:t>
      </w:r>
      <w:proofErr w:type="gramStart"/>
      <w:r>
        <w:rPr>
          <w:rFonts w:ascii="宋体" w:eastAsia="宋体" w:hAnsi="宋体" w:cs="宋体" w:hint="eastAsia"/>
          <w:sz w:val="40"/>
          <w:szCs w:val="36"/>
        </w:rPr>
        <w:t>体基层</w:t>
      </w:r>
      <w:proofErr w:type="gramEnd"/>
      <w:r>
        <w:rPr>
          <w:rFonts w:ascii="宋体" w:eastAsia="宋体" w:hAnsi="宋体" w:cs="宋体" w:hint="eastAsia"/>
          <w:sz w:val="40"/>
          <w:szCs w:val="36"/>
        </w:rPr>
        <w:t>信息化系统建设项目</w:t>
      </w:r>
    </w:p>
    <w:p w14:paraId="69CD0681" w14:textId="77777777" w:rsidR="00EC69D9" w:rsidRDefault="00EC69D9">
      <w:pPr>
        <w:spacing w:line="360" w:lineRule="auto"/>
        <w:ind w:rightChars="-44" w:right="-92"/>
        <w:jc w:val="center"/>
        <w:rPr>
          <w:rFonts w:ascii="宋体" w:eastAsia="宋体" w:hAnsi="宋体" w:cs="Times New Roman"/>
          <w:sz w:val="36"/>
          <w:szCs w:val="30"/>
        </w:rPr>
      </w:pPr>
    </w:p>
    <w:p w14:paraId="08B439D9" w14:textId="77777777" w:rsidR="00EC69D9" w:rsidRDefault="00EC69D9">
      <w:pPr>
        <w:spacing w:line="360" w:lineRule="auto"/>
        <w:ind w:rightChars="-44" w:right="-92"/>
        <w:rPr>
          <w:rFonts w:ascii="宋体" w:eastAsia="宋体" w:hAnsi="宋体" w:cs="Times New Roman"/>
          <w:b/>
          <w:sz w:val="32"/>
          <w:szCs w:val="21"/>
        </w:rPr>
      </w:pPr>
    </w:p>
    <w:p w14:paraId="24B1765D" w14:textId="77777777" w:rsidR="00EC69D9" w:rsidRDefault="00EC69D9">
      <w:pPr>
        <w:spacing w:line="360" w:lineRule="auto"/>
        <w:ind w:rightChars="-44" w:right="-92"/>
        <w:rPr>
          <w:rFonts w:ascii="宋体" w:eastAsia="宋体" w:hAnsi="宋体" w:cs="Times New Roman"/>
          <w:b/>
          <w:sz w:val="32"/>
          <w:szCs w:val="21"/>
        </w:rPr>
      </w:pPr>
    </w:p>
    <w:p w14:paraId="1855E1C2" w14:textId="77777777" w:rsidR="00EC69D9" w:rsidRDefault="00EC69D9">
      <w:pPr>
        <w:spacing w:line="360" w:lineRule="auto"/>
        <w:ind w:rightChars="-44" w:right="-92"/>
        <w:rPr>
          <w:rFonts w:ascii="宋体" w:eastAsia="宋体" w:hAnsi="宋体" w:cs="Times New Roman"/>
          <w:b/>
          <w:sz w:val="32"/>
          <w:szCs w:val="21"/>
        </w:rPr>
      </w:pPr>
    </w:p>
    <w:p w14:paraId="103F16C3" w14:textId="77777777" w:rsidR="00EC69D9" w:rsidRDefault="00EC69D9">
      <w:pPr>
        <w:spacing w:line="360" w:lineRule="auto"/>
        <w:ind w:rightChars="-44" w:right="-92"/>
        <w:rPr>
          <w:rFonts w:ascii="宋体" w:eastAsia="宋体" w:hAnsi="宋体" w:cs="Times New Roman"/>
          <w:b/>
          <w:sz w:val="32"/>
          <w:szCs w:val="21"/>
        </w:rPr>
      </w:pPr>
    </w:p>
    <w:p w14:paraId="52CF3391" w14:textId="77777777" w:rsidR="00EC69D9" w:rsidRDefault="00EC69D9">
      <w:pPr>
        <w:spacing w:line="360" w:lineRule="auto"/>
        <w:ind w:rightChars="-44" w:right="-92"/>
        <w:rPr>
          <w:rFonts w:ascii="宋体" w:eastAsia="宋体" w:hAnsi="宋体" w:cs="Times New Roman"/>
          <w:b/>
          <w:sz w:val="32"/>
          <w:szCs w:val="21"/>
        </w:rPr>
      </w:pPr>
    </w:p>
    <w:p w14:paraId="1A99CAF5" w14:textId="77777777" w:rsidR="00EC69D9" w:rsidRDefault="0044714A">
      <w:pPr>
        <w:spacing w:line="360" w:lineRule="auto"/>
        <w:jc w:val="center"/>
        <w:rPr>
          <w:rFonts w:ascii="宋体" w:eastAsia="宋体" w:hAnsi="宋体" w:cs="Times New Roman"/>
          <w:bCs/>
          <w:sz w:val="36"/>
          <w:szCs w:val="36"/>
        </w:rPr>
      </w:pPr>
      <w:bookmarkStart w:id="0" w:name="_Toc28359086"/>
      <w:r>
        <w:rPr>
          <w:rFonts w:ascii="宋体" w:eastAsia="宋体" w:hAnsi="宋体" w:cs="黑体" w:hint="eastAsia"/>
          <w:bCs/>
          <w:spacing w:val="15"/>
          <w:sz w:val="36"/>
          <w:szCs w:val="36"/>
        </w:rPr>
        <w:t>（盐城市大丰人民医院）</w:t>
      </w:r>
    </w:p>
    <w:p w14:paraId="190BD121" w14:textId="77777777" w:rsidR="00EC69D9" w:rsidRDefault="0044714A">
      <w:pPr>
        <w:spacing w:line="360" w:lineRule="auto"/>
        <w:jc w:val="center"/>
        <w:rPr>
          <w:rFonts w:ascii="宋体" w:eastAsia="宋体" w:hAnsi="宋体" w:cs="Times New Roman"/>
          <w:sz w:val="36"/>
          <w:szCs w:val="36"/>
        </w:rPr>
      </w:pPr>
      <w:r>
        <w:rPr>
          <w:rFonts w:ascii="宋体" w:eastAsia="宋体" w:hAnsi="宋体" w:cs="Times New Roman" w:hint="eastAsia"/>
          <w:sz w:val="36"/>
          <w:szCs w:val="36"/>
        </w:rPr>
        <w:t>202</w:t>
      </w:r>
      <w:r>
        <w:rPr>
          <w:rFonts w:ascii="宋体" w:eastAsia="宋体" w:hAnsi="宋体" w:cs="Times New Roman"/>
          <w:sz w:val="36"/>
          <w:szCs w:val="36"/>
        </w:rPr>
        <w:t>5</w:t>
      </w:r>
      <w:r>
        <w:rPr>
          <w:rFonts w:ascii="宋体" w:eastAsia="宋体" w:hAnsi="宋体" w:cs="Times New Roman" w:hint="eastAsia"/>
          <w:sz w:val="36"/>
          <w:szCs w:val="36"/>
        </w:rPr>
        <w:t>年12月</w:t>
      </w:r>
    </w:p>
    <w:p w14:paraId="471A2BD3" w14:textId="77777777" w:rsidR="00EC69D9" w:rsidRDefault="00EC69D9">
      <w:pPr>
        <w:pStyle w:val="afc"/>
        <w:spacing w:beforeAutospacing="0" w:afterAutospacing="0"/>
        <w:ind w:firstLine="480"/>
        <w:jc w:val="center"/>
        <w:rPr>
          <w:rFonts w:ascii="黑体" w:eastAsia="黑体" w:hAnsi="宋体" w:cs="黑体"/>
          <w:sz w:val="44"/>
          <w:szCs w:val="44"/>
        </w:rPr>
      </w:pPr>
    </w:p>
    <w:p w14:paraId="45C67EF5" w14:textId="77777777" w:rsidR="00EC69D9" w:rsidRDefault="0044714A">
      <w:pPr>
        <w:pStyle w:val="afc"/>
        <w:spacing w:beforeAutospacing="0" w:afterAutospacing="0"/>
        <w:ind w:firstLine="480"/>
        <w:jc w:val="center"/>
        <w:rPr>
          <w:rFonts w:eastAsia="黑体"/>
        </w:rPr>
      </w:pPr>
      <w:r>
        <w:rPr>
          <w:rFonts w:ascii="黑体" w:eastAsia="黑体" w:hAnsi="宋体" w:cs="黑体" w:hint="eastAsia"/>
          <w:sz w:val="44"/>
          <w:szCs w:val="44"/>
        </w:rPr>
        <w:lastRenderedPageBreak/>
        <w:t>第一章</w:t>
      </w:r>
      <w:r>
        <w:rPr>
          <w:rFonts w:ascii="黑体" w:eastAsia="黑体" w:hAnsi="宋体" w:cs="黑体" w:hint="eastAsia"/>
          <w:sz w:val="44"/>
          <w:szCs w:val="44"/>
        </w:rPr>
        <w:t> </w:t>
      </w:r>
      <w:r>
        <w:rPr>
          <w:rFonts w:ascii="黑体" w:eastAsia="黑体" w:hAnsi="宋体" w:cs="黑体" w:hint="eastAsia"/>
          <w:sz w:val="44"/>
          <w:szCs w:val="44"/>
        </w:rPr>
        <w:t>招标公告</w:t>
      </w:r>
    </w:p>
    <w:p w14:paraId="4CB5020D" w14:textId="77777777" w:rsidR="00EC69D9" w:rsidRDefault="0044714A">
      <w:pPr>
        <w:pStyle w:val="afc"/>
        <w:pBdr>
          <w:top w:val="single" w:sz="4" w:space="0" w:color="000000"/>
          <w:left w:val="single" w:sz="4" w:space="0" w:color="000000"/>
          <w:bottom w:val="single" w:sz="4" w:space="0" w:color="000000"/>
          <w:right w:val="single" w:sz="4" w:space="0" w:color="000000"/>
        </w:pBdr>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项目概况</w:t>
      </w:r>
    </w:p>
    <w:p w14:paraId="7C30508F" w14:textId="0FD93153" w:rsidR="00EC69D9" w:rsidRDefault="0044714A">
      <w:pPr>
        <w:pStyle w:val="afc"/>
        <w:pBdr>
          <w:top w:val="single" w:sz="4" w:space="0" w:color="000000"/>
          <w:left w:val="single" w:sz="4" w:space="0" w:color="000000"/>
          <w:bottom w:val="single" w:sz="4" w:space="0" w:color="000000"/>
          <w:right w:val="single" w:sz="4" w:space="0" w:color="000000"/>
        </w:pBdr>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u w:val="single"/>
        </w:rPr>
        <w:t>盐城市大丰区提档升级</w:t>
      </w:r>
      <w:proofErr w:type="gramStart"/>
      <w:r>
        <w:rPr>
          <w:rFonts w:ascii="宋体" w:eastAsia="宋体" w:hAnsi="宋体" w:cs="宋体" w:hint="eastAsia"/>
          <w:u w:val="single"/>
        </w:rPr>
        <w:t>医</w:t>
      </w:r>
      <w:proofErr w:type="gramEnd"/>
      <w:r>
        <w:rPr>
          <w:rFonts w:ascii="宋体" w:eastAsia="宋体" w:hAnsi="宋体" w:cs="宋体" w:hint="eastAsia"/>
          <w:u w:val="single"/>
        </w:rPr>
        <w:t>共</w:t>
      </w:r>
      <w:proofErr w:type="gramStart"/>
      <w:r>
        <w:rPr>
          <w:rFonts w:ascii="宋体" w:eastAsia="宋体" w:hAnsi="宋体" w:cs="宋体" w:hint="eastAsia"/>
          <w:u w:val="single"/>
        </w:rPr>
        <w:t>体基层</w:t>
      </w:r>
      <w:proofErr w:type="gramEnd"/>
      <w:r>
        <w:rPr>
          <w:rFonts w:ascii="宋体" w:eastAsia="宋体" w:hAnsi="宋体" w:cs="宋体" w:hint="eastAsia"/>
          <w:u w:val="single"/>
        </w:rPr>
        <w:t>信息化系统建设项目</w:t>
      </w:r>
      <w:r>
        <w:rPr>
          <w:rFonts w:ascii="宋体" w:eastAsia="宋体" w:hAnsi="宋体" w:cs="宋体" w:hint="eastAsia"/>
        </w:rPr>
        <w:t>的潜在投标人可在</w:t>
      </w:r>
      <w:r>
        <w:rPr>
          <w:rFonts w:ascii="宋体" w:eastAsia="宋体" w:hAnsi="宋体" w:cs="宋体" w:hint="eastAsia"/>
          <w:shd w:val="clear" w:color="auto" w:fill="FFFFFF"/>
        </w:rPr>
        <w:t>“苏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”系统内免费下载（投标人必须在苏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系统中获取采购文件，方能参与政府采购项目）</w:t>
      </w:r>
      <w:r>
        <w:rPr>
          <w:rFonts w:ascii="宋体" w:eastAsia="宋体" w:hAnsi="宋体" w:cs="宋体" w:hint="eastAsia"/>
        </w:rPr>
        <w:t>，并于</w:t>
      </w:r>
      <w:r>
        <w:rPr>
          <w:rFonts w:ascii="宋体" w:eastAsia="宋体" w:hAnsi="宋体" w:cs="宋体"/>
          <w:u w:val="single"/>
        </w:rPr>
        <w:t>2025</w:t>
      </w:r>
      <w:r>
        <w:rPr>
          <w:rFonts w:ascii="宋体" w:eastAsia="宋体" w:hAnsi="宋体" w:cs="宋体" w:hint="eastAsia"/>
        </w:rPr>
        <w:t>年</w:t>
      </w:r>
      <w:r>
        <w:rPr>
          <w:rFonts w:ascii="宋体" w:eastAsia="宋体" w:hAnsi="宋体" w:cs="宋体"/>
          <w:u w:val="single"/>
        </w:rPr>
        <w:t>12</w:t>
      </w:r>
      <w:r>
        <w:rPr>
          <w:rFonts w:ascii="宋体" w:eastAsia="宋体" w:hAnsi="宋体" w:cs="宋体" w:hint="eastAsia"/>
        </w:rPr>
        <w:t>月</w:t>
      </w:r>
      <w:r w:rsidR="00156A05">
        <w:rPr>
          <w:rFonts w:ascii="宋体" w:eastAsia="宋体" w:hAnsi="宋体" w:cs="宋体"/>
          <w:u w:val="single"/>
        </w:rPr>
        <w:t>26</w:t>
      </w:r>
      <w:r>
        <w:rPr>
          <w:rFonts w:ascii="宋体" w:eastAsia="宋体" w:hAnsi="宋体" w:cs="宋体" w:hint="eastAsia"/>
        </w:rPr>
        <w:t>日</w:t>
      </w:r>
      <w:r>
        <w:rPr>
          <w:rFonts w:ascii="宋体" w:eastAsia="宋体" w:hAnsi="宋体" w:cs="宋体" w:hint="eastAsia"/>
          <w:u w:val="single"/>
        </w:rPr>
        <w:t>9</w:t>
      </w:r>
      <w:r>
        <w:rPr>
          <w:rFonts w:ascii="宋体" w:eastAsia="宋体" w:hAnsi="宋体" w:cs="宋体" w:hint="eastAsia"/>
        </w:rPr>
        <w:t>点</w:t>
      </w:r>
      <w:r>
        <w:rPr>
          <w:rFonts w:ascii="宋体" w:eastAsia="宋体" w:hAnsi="宋体" w:cs="宋体" w:hint="eastAsia"/>
          <w:u w:val="single"/>
        </w:rPr>
        <w:t>00</w:t>
      </w:r>
      <w:r>
        <w:rPr>
          <w:rFonts w:ascii="宋体" w:eastAsia="宋体" w:hAnsi="宋体" w:cs="宋体" w:hint="eastAsia"/>
        </w:rPr>
        <w:t>分（北京时间）前递交投标文件。</w:t>
      </w:r>
    </w:p>
    <w:p w14:paraId="7BB4FD0A"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1" w:name="_Toc35393621"/>
      <w:bookmarkStart w:id="2" w:name="_Toc28359079"/>
      <w:bookmarkStart w:id="3" w:name="_Toc28359002"/>
      <w:bookmarkStart w:id="4" w:name="_Toc38985263"/>
      <w:bookmarkStart w:id="5" w:name="_Toc35393790"/>
      <w:bookmarkStart w:id="6" w:name="_Hlk24379207"/>
      <w:r>
        <w:rPr>
          <w:rFonts w:ascii="宋体" w:eastAsia="宋体" w:hAnsi="宋体" w:cs="宋体" w:hint="eastAsia"/>
          <w:b/>
        </w:rPr>
        <w:t>一、项目基本情况</w:t>
      </w:r>
      <w:bookmarkEnd w:id="1"/>
      <w:bookmarkEnd w:id="2"/>
      <w:bookmarkEnd w:id="3"/>
      <w:bookmarkEnd w:id="4"/>
      <w:bookmarkEnd w:id="5"/>
      <w:bookmarkEnd w:id="6"/>
    </w:p>
    <w:p w14:paraId="2FCF56F2" w14:textId="07CB5A2E" w:rsidR="00EC69D9" w:rsidRDefault="0044714A">
      <w:pPr>
        <w:pStyle w:val="afc"/>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1.项目编号：</w:t>
      </w:r>
      <w:r w:rsidR="00156A05" w:rsidRPr="00156A05">
        <w:rPr>
          <w:rFonts w:ascii="宋体" w:eastAsia="宋体" w:hAnsi="宋体" w:cs="宋体"/>
          <w:shd w:val="clear" w:color="auto" w:fill="FFFFFF"/>
        </w:rPr>
        <w:t>JSZC-320904-JZCG-G2025-0041</w:t>
      </w:r>
    </w:p>
    <w:p w14:paraId="7EE3058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2.项目名称：盐城市大丰区提档升级</w:t>
      </w:r>
      <w:proofErr w:type="gramStart"/>
      <w:r>
        <w:rPr>
          <w:rFonts w:ascii="宋体" w:eastAsia="宋体" w:hAnsi="宋体" w:cs="宋体" w:hint="eastAsia"/>
        </w:rPr>
        <w:t>医</w:t>
      </w:r>
      <w:proofErr w:type="gramEnd"/>
      <w:r>
        <w:rPr>
          <w:rFonts w:ascii="宋体" w:eastAsia="宋体" w:hAnsi="宋体" w:cs="宋体" w:hint="eastAsia"/>
        </w:rPr>
        <w:t>共</w:t>
      </w:r>
      <w:proofErr w:type="gramStart"/>
      <w:r>
        <w:rPr>
          <w:rFonts w:ascii="宋体" w:eastAsia="宋体" w:hAnsi="宋体" w:cs="宋体" w:hint="eastAsia"/>
        </w:rPr>
        <w:t>体基层</w:t>
      </w:r>
      <w:proofErr w:type="gramEnd"/>
      <w:r>
        <w:rPr>
          <w:rFonts w:ascii="宋体" w:eastAsia="宋体" w:hAnsi="宋体" w:cs="宋体" w:hint="eastAsia"/>
        </w:rPr>
        <w:t>信息化系统建设项目</w:t>
      </w:r>
    </w:p>
    <w:p w14:paraId="33BC16E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shd w:val="clear" w:color="auto" w:fill="FFFFFF"/>
        </w:rPr>
        <w:t>3.采购方式：公开招标</w:t>
      </w:r>
    </w:p>
    <w:p w14:paraId="741C033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4.预算金额：</w:t>
      </w:r>
      <w:r>
        <w:rPr>
          <w:rFonts w:ascii="宋体" w:eastAsia="宋体" w:hAnsi="宋体" w:cs="宋体" w:hint="eastAsia"/>
          <w:u w:val="single"/>
        </w:rPr>
        <w:t>5356.75</w:t>
      </w:r>
      <w:r>
        <w:rPr>
          <w:rFonts w:ascii="宋体" w:eastAsia="宋体" w:hAnsi="宋体" w:cs="宋体" w:hint="eastAsia"/>
        </w:rPr>
        <w:t>万元</w:t>
      </w:r>
    </w:p>
    <w:p w14:paraId="1883AF00" w14:textId="77777777" w:rsidR="00EC69D9" w:rsidRDefault="0044714A">
      <w:pPr>
        <w:pStyle w:val="afc"/>
        <w:spacing w:beforeAutospacing="0" w:afterAutospacing="0" w:line="520" w:lineRule="exact"/>
        <w:ind w:firstLineChars="200" w:firstLine="480"/>
        <w:jc w:val="both"/>
        <w:rPr>
          <w:rFonts w:ascii="宋体" w:eastAsia="宋体" w:hAnsi="宋体" w:cs="宋体"/>
          <w:shd w:val="clear" w:color="FFFFFF" w:fill="D9D9D9"/>
        </w:rPr>
      </w:pPr>
      <w:r>
        <w:rPr>
          <w:rFonts w:ascii="宋体" w:eastAsia="宋体" w:hAnsi="宋体" w:cs="宋体" w:hint="eastAsia"/>
          <w:shd w:val="clear" w:color="auto" w:fill="FFFFFF"/>
        </w:rPr>
        <w:t>5.最高限价：</w:t>
      </w:r>
      <w:r>
        <w:rPr>
          <w:rFonts w:ascii="宋体" w:eastAsia="宋体" w:hAnsi="宋体" w:cs="宋体" w:hint="eastAsia"/>
          <w:u w:val="single"/>
        </w:rPr>
        <w:t>5356.75</w:t>
      </w:r>
      <w:r>
        <w:rPr>
          <w:rFonts w:ascii="宋体" w:eastAsia="宋体" w:hAnsi="宋体" w:cs="宋体" w:hint="eastAsia"/>
        </w:rPr>
        <w:t>万元</w:t>
      </w:r>
    </w:p>
    <w:p w14:paraId="2703DD8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6.采购需求（简介）：服务器租用及辅助硬件、成品软件购置、软件开发、系统集成实施等。</w:t>
      </w:r>
      <w:r>
        <w:rPr>
          <w:rFonts w:ascii="宋体" w:hAnsi="宋体" w:cs="宋体" w:hint="eastAsia"/>
        </w:rPr>
        <w:t>具体详见项目需求。</w:t>
      </w:r>
    </w:p>
    <w:p w14:paraId="79EA811D" w14:textId="30429A6F"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7.合同履行期限：自合同签订之日起</w:t>
      </w:r>
      <w:r>
        <w:rPr>
          <w:rFonts w:ascii="宋体" w:eastAsia="宋体" w:hAnsi="宋体" w:cs="宋体" w:hint="eastAsia"/>
          <w:u w:val="single"/>
        </w:rPr>
        <w:t>360</w:t>
      </w:r>
      <w:proofErr w:type="gramStart"/>
      <w:r>
        <w:rPr>
          <w:rFonts w:ascii="宋体" w:eastAsia="宋体" w:hAnsi="宋体" w:cs="宋体" w:hint="eastAsia"/>
        </w:rPr>
        <w:t>日历天完成</w:t>
      </w:r>
      <w:proofErr w:type="gramEnd"/>
      <w:r>
        <w:rPr>
          <w:rFonts w:ascii="宋体" w:eastAsia="宋体" w:hAnsi="宋体" w:cs="宋体" w:hint="eastAsia"/>
        </w:rPr>
        <w:t>全部工作内容并经采购人验收合格。</w:t>
      </w:r>
    </w:p>
    <w:p w14:paraId="7E2E340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 本项目接受联合体参与投标,联合体投标的，应满足下列要求；</w:t>
      </w:r>
    </w:p>
    <w:p w14:paraId="4714C56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8.1联合体数量不超过2家（均需符合《中华人民共和国政府采购法》第二十二条规定），整个投标联合体将被视为一个投标人；</w:t>
      </w:r>
    </w:p>
    <w:p w14:paraId="67D66B7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8.2联合体牵头人应被授权代表所有联合体成员承担责任和接受指令，并且负责整个合同的全面实施；</w:t>
      </w:r>
    </w:p>
    <w:p w14:paraId="3388C94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8.3应随投标文件一起提交一份“联合体协议”，该协议中应明确指定联合体的牵头人，明确联合体各方的职责和分工，声明投标人的投标文件及中标后签署的合同等文件对联合体的每一成员均具有法律约束力，承诺联合体各方在履行合同过程中将承担各自独立的和相互连带的责任；</w:t>
      </w:r>
    </w:p>
    <w:p w14:paraId="310907E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8.4联合体中的每一方不得再以自己的名义单独投标，也不得组成新的联合体或加入其他联合体参加本项目的投标（如违反本条规定，该成员及该成员参加的所有联合体的投标将被作为否决处理）。</w:t>
      </w:r>
    </w:p>
    <w:p w14:paraId="2A497C8F"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7" w:name="_Toc28359003"/>
      <w:bookmarkStart w:id="8" w:name="_Toc35393622"/>
      <w:bookmarkStart w:id="9" w:name="_Toc35393791"/>
      <w:bookmarkStart w:id="10" w:name="_Toc38985264"/>
      <w:bookmarkStart w:id="11" w:name="_Toc28359080"/>
      <w:r>
        <w:rPr>
          <w:rFonts w:ascii="宋体" w:eastAsia="宋体" w:hAnsi="宋体" w:cs="宋体" w:hint="eastAsia"/>
        </w:rPr>
        <w:lastRenderedPageBreak/>
        <w:t>9</w:t>
      </w:r>
      <w:r>
        <w:rPr>
          <w:rFonts w:ascii="宋体" w:eastAsia="宋体" w:hAnsi="宋体" w:cs="宋体"/>
        </w:rPr>
        <w:t>.</w:t>
      </w:r>
      <w:r>
        <w:rPr>
          <w:rFonts w:ascii="宋体" w:eastAsia="宋体" w:hAnsi="宋体" w:cs="宋体" w:hint="eastAsia"/>
        </w:rPr>
        <w:t>质保期：不少于3年，质保期内由中标方免费提供所有终端单位（包含但不限于医院、卫生室）的系统网络运行费用。</w:t>
      </w:r>
    </w:p>
    <w:p w14:paraId="255278C2"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r>
        <w:rPr>
          <w:rFonts w:ascii="宋体" w:eastAsia="宋体" w:hAnsi="宋体" w:cs="宋体" w:hint="eastAsia"/>
          <w:b/>
        </w:rPr>
        <w:t>二、申请人的资格要求：</w:t>
      </w:r>
      <w:bookmarkEnd w:id="7"/>
      <w:bookmarkEnd w:id="8"/>
      <w:bookmarkEnd w:id="9"/>
      <w:bookmarkEnd w:id="10"/>
      <w:bookmarkEnd w:id="11"/>
    </w:p>
    <w:p w14:paraId="49BE8F4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1.满足《中华人民共和国政府采购法》第二十二条规定，并提供下列材料：</w:t>
      </w:r>
    </w:p>
    <w:p w14:paraId="559C988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1.1 法人或者其他组织的营业执照等证明文件；</w:t>
      </w:r>
    </w:p>
    <w:p w14:paraId="58FAC59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1.2上一年度的财务状况报告（至少提供资产负债表、利润表、现金流量表，投标人成立不满一年无需提供）；</w:t>
      </w:r>
    </w:p>
    <w:p w14:paraId="60927D6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1.3具备履行合同所必需的设备和专业技术能力的书面声明；</w:t>
      </w:r>
    </w:p>
    <w:p w14:paraId="549B61F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1.4依法缴纳税收和社会保障资金的相关材料（提供提交响应文件截止时间前一年内至少一个月依法缴纳税收及缴纳社会保障资金的证明材料。供应</w:t>
      </w:r>
      <w:proofErr w:type="gramStart"/>
      <w:r>
        <w:rPr>
          <w:rFonts w:ascii="宋体" w:eastAsia="宋体" w:hAnsi="宋体" w:cs="宋体" w:hint="eastAsia"/>
        </w:rPr>
        <w:t>商依法</w:t>
      </w:r>
      <w:proofErr w:type="gramEnd"/>
      <w:r>
        <w:rPr>
          <w:rFonts w:ascii="宋体" w:eastAsia="宋体" w:hAnsi="宋体" w:cs="宋体" w:hint="eastAsia"/>
        </w:rPr>
        <w:t>享受缓缴、免缴税收、社会保障资金的提供证明材料。）；</w:t>
      </w:r>
    </w:p>
    <w:p w14:paraId="014FCA8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1.5参加政府采购活动前3年内在经营活动中没有重大违法记录的书面声明。</w:t>
      </w:r>
    </w:p>
    <w:p w14:paraId="22AFEF5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1.6法律、行政法规规定的其他条件。</w:t>
      </w:r>
    </w:p>
    <w:p w14:paraId="0E7ADEE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5B14B7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1.8单位负责人为同一人或者存在直接控股、管理关系的不同供应商，不得参加同一合同项下的政府采购活动。</w:t>
      </w:r>
    </w:p>
    <w:p w14:paraId="7740CFD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2.落实政府采购政策需满足的资格要求：无</w:t>
      </w:r>
    </w:p>
    <w:p w14:paraId="35C692B6"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3.本项目的特定资格要求：无</w:t>
      </w:r>
    </w:p>
    <w:p w14:paraId="367A1B61"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r>
        <w:rPr>
          <w:rFonts w:ascii="宋体" w:eastAsia="宋体" w:hAnsi="宋体" w:cs="宋体" w:hint="eastAsia"/>
          <w:b/>
        </w:rPr>
        <w:t>三、获取招标文件</w:t>
      </w:r>
    </w:p>
    <w:p w14:paraId="4AFB90F6"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bookmarkStart w:id="12" w:name="_Toc28359005"/>
      <w:bookmarkStart w:id="13" w:name="_Toc35393624"/>
      <w:bookmarkStart w:id="14" w:name="_Toc38985266"/>
      <w:bookmarkStart w:id="15" w:name="_Toc35393793"/>
      <w:bookmarkStart w:id="16" w:name="_Toc28359082"/>
      <w:r>
        <w:rPr>
          <w:rFonts w:ascii="宋体" w:eastAsia="宋体" w:hAnsi="宋体" w:cs="宋体" w:hint="eastAsia"/>
        </w:rPr>
        <w:t>1.时间：</w:t>
      </w:r>
      <w:bookmarkEnd w:id="12"/>
      <w:bookmarkEnd w:id="13"/>
      <w:bookmarkEnd w:id="14"/>
      <w:bookmarkEnd w:id="15"/>
      <w:bookmarkEnd w:id="16"/>
      <w:r>
        <w:rPr>
          <w:rFonts w:ascii="宋体" w:eastAsia="宋体" w:hAnsi="宋体" w:cs="宋体" w:hint="eastAsia"/>
        </w:rPr>
        <w:t>自招标文件公告发布之日起5个工作日 。</w:t>
      </w:r>
    </w:p>
    <w:p w14:paraId="03E8477C" w14:textId="77777777" w:rsidR="00EC69D9" w:rsidRDefault="0044714A">
      <w:pPr>
        <w:widowControl/>
        <w:spacing w:line="520" w:lineRule="exact"/>
        <w:ind w:firstLineChars="200" w:firstLine="480"/>
        <w:jc w:val="left"/>
        <w:rPr>
          <w:rFonts w:ascii="宋体" w:eastAsia="宋体" w:hAnsi="宋体" w:cs="宋体"/>
          <w:kern w:val="0"/>
          <w:sz w:val="24"/>
        </w:rPr>
      </w:pPr>
      <w:r>
        <w:rPr>
          <w:rFonts w:ascii="宋体" w:eastAsia="宋体" w:hAnsi="宋体" w:cs="宋体" w:hint="eastAsia"/>
          <w:kern w:val="0"/>
          <w:sz w:val="24"/>
        </w:rPr>
        <w:t>2.地点：“苏</w:t>
      </w:r>
      <w:proofErr w:type="gramStart"/>
      <w:r>
        <w:rPr>
          <w:rFonts w:ascii="宋体" w:eastAsia="宋体" w:hAnsi="宋体" w:cs="宋体" w:hint="eastAsia"/>
          <w:kern w:val="0"/>
          <w:sz w:val="24"/>
        </w:rPr>
        <w:t>采云</w:t>
      </w:r>
      <w:proofErr w:type="gramEnd"/>
      <w:r>
        <w:rPr>
          <w:rFonts w:ascii="宋体" w:eastAsia="宋体" w:hAnsi="宋体" w:cs="宋体" w:hint="eastAsia"/>
          <w:kern w:val="0"/>
          <w:sz w:val="24"/>
        </w:rPr>
        <w:t>”系统内免费下载（投标人必须在苏</w:t>
      </w:r>
      <w:proofErr w:type="gramStart"/>
      <w:r>
        <w:rPr>
          <w:rFonts w:ascii="宋体" w:eastAsia="宋体" w:hAnsi="宋体" w:cs="宋体" w:hint="eastAsia"/>
          <w:kern w:val="0"/>
          <w:sz w:val="24"/>
        </w:rPr>
        <w:t>采云</w:t>
      </w:r>
      <w:proofErr w:type="gramEnd"/>
      <w:r>
        <w:rPr>
          <w:rFonts w:ascii="宋体" w:eastAsia="宋体" w:hAnsi="宋体" w:cs="宋体" w:hint="eastAsia"/>
          <w:kern w:val="0"/>
          <w:sz w:val="24"/>
        </w:rPr>
        <w:t>系统中获取采购文件，方能参与政府采购项目）；</w:t>
      </w:r>
    </w:p>
    <w:p w14:paraId="5AC80018"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 xml:space="preserve">3.方式：本项目采用网上注册登记方式。 </w:t>
      </w:r>
    </w:p>
    <w:p w14:paraId="3D269EA5" w14:textId="77777777" w:rsidR="00EC69D9" w:rsidRDefault="0044714A">
      <w:pPr>
        <w:widowControl/>
        <w:spacing w:line="520" w:lineRule="exact"/>
        <w:ind w:firstLineChars="200" w:firstLine="480"/>
        <w:jc w:val="left"/>
        <w:rPr>
          <w:rFonts w:ascii="宋体" w:eastAsia="宋体" w:hAnsi="宋体" w:cs="宋体"/>
          <w:sz w:val="24"/>
        </w:rPr>
      </w:pPr>
      <w:r>
        <w:rPr>
          <w:rFonts w:ascii="宋体" w:eastAsia="宋体" w:hAnsi="宋体" w:cs="宋体" w:hint="eastAsia"/>
          <w:sz w:val="24"/>
        </w:rPr>
        <w:t>4.售价：0元</w:t>
      </w:r>
    </w:p>
    <w:p w14:paraId="62D382DF"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r>
        <w:rPr>
          <w:rFonts w:ascii="宋体" w:eastAsia="宋体" w:hAnsi="宋体" w:cs="宋体" w:hint="eastAsia"/>
          <w:b/>
        </w:rPr>
        <w:lastRenderedPageBreak/>
        <w:t>四、提交投标文件截止时间、开标时间和地点</w:t>
      </w:r>
    </w:p>
    <w:p w14:paraId="02C7B461" w14:textId="25552075"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1.时间：</w:t>
      </w:r>
      <w:r>
        <w:rPr>
          <w:rFonts w:ascii="宋体" w:eastAsia="宋体" w:hAnsi="宋体" w:cs="宋体"/>
          <w:u w:val="single"/>
        </w:rPr>
        <w:t>2025</w:t>
      </w:r>
      <w:r>
        <w:rPr>
          <w:rFonts w:ascii="宋体" w:eastAsia="宋体" w:hAnsi="宋体" w:cs="宋体" w:hint="eastAsia"/>
        </w:rPr>
        <w:t>年</w:t>
      </w:r>
      <w:r>
        <w:rPr>
          <w:rFonts w:ascii="宋体" w:eastAsia="宋体" w:hAnsi="宋体" w:cs="宋体"/>
          <w:u w:val="single"/>
        </w:rPr>
        <w:t>12</w:t>
      </w:r>
      <w:r>
        <w:rPr>
          <w:rFonts w:ascii="宋体" w:eastAsia="宋体" w:hAnsi="宋体" w:cs="宋体" w:hint="eastAsia"/>
        </w:rPr>
        <w:t>月</w:t>
      </w:r>
      <w:r w:rsidR="00CA662E">
        <w:rPr>
          <w:rFonts w:ascii="宋体" w:eastAsia="宋体" w:hAnsi="宋体" w:cs="宋体"/>
          <w:u w:val="single"/>
        </w:rPr>
        <w:t>26</w:t>
      </w:r>
      <w:r>
        <w:rPr>
          <w:rFonts w:ascii="宋体" w:eastAsia="宋体" w:hAnsi="宋体" w:cs="宋体" w:hint="eastAsia"/>
        </w:rPr>
        <w:t>日</w:t>
      </w:r>
      <w:r>
        <w:rPr>
          <w:rFonts w:ascii="宋体" w:hAnsi="宋体" w:cs="宋体"/>
          <w:bCs/>
        </w:rPr>
        <w:t>9</w:t>
      </w:r>
      <w:r>
        <w:rPr>
          <w:rFonts w:ascii="宋体" w:hAnsi="宋体" w:cs="宋体" w:hint="eastAsia"/>
          <w:bCs/>
        </w:rPr>
        <w:t>:00:00</w:t>
      </w:r>
      <w:r>
        <w:rPr>
          <w:rFonts w:ascii="宋体" w:eastAsia="宋体" w:hAnsi="宋体" w:cs="宋体" w:hint="eastAsia"/>
        </w:rPr>
        <w:t>（北京时间）。</w:t>
      </w:r>
    </w:p>
    <w:p w14:paraId="0FB8CB0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2.地点：苏</w:t>
      </w:r>
      <w:proofErr w:type="gramStart"/>
      <w:r>
        <w:rPr>
          <w:rFonts w:ascii="宋体" w:eastAsia="宋体" w:hAnsi="宋体" w:cs="宋体" w:hint="eastAsia"/>
        </w:rPr>
        <w:t>采云</w:t>
      </w:r>
      <w:proofErr w:type="gramEnd"/>
      <w:r>
        <w:rPr>
          <w:rFonts w:ascii="宋体" w:eastAsia="宋体" w:hAnsi="宋体" w:cs="宋体" w:hint="eastAsia"/>
        </w:rPr>
        <w:t>“不见面”开标大厅 。</w:t>
      </w:r>
    </w:p>
    <w:p w14:paraId="12159DC0"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17" w:name="_Toc28359007"/>
      <w:bookmarkStart w:id="18" w:name="_Toc28359084"/>
      <w:bookmarkStart w:id="19" w:name="_Toc35393794"/>
      <w:bookmarkStart w:id="20" w:name="_Toc35393625"/>
      <w:bookmarkStart w:id="21" w:name="_Toc38985267"/>
      <w:r>
        <w:rPr>
          <w:rFonts w:ascii="宋体" w:eastAsia="宋体" w:hAnsi="宋体" w:cs="宋体" w:hint="eastAsia"/>
          <w:b/>
        </w:rPr>
        <w:t>五、公告期限</w:t>
      </w:r>
      <w:bookmarkEnd w:id="17"/>
      <w:bookmarkEnd w:id="18"/>
      <w:bookmarkEnd w:id="19"/>
      <w:bookmarkEnd w:id="20"/>
      <w:bookmarkEnd w:id="21"/>
    </w:p>
    <w:p w14:paraId="6659D362"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bookmarkStart w:id="22" w:name="_Toc35393795"/>
      <w:bookmarkStart w:id="23" w:name="_Toc35393626"/>
      <w:bookmarkStart w:id="24" w:name="_Toc38985268"/>
      <w:r>
        <w:rPr>
          <w:rFonts w:ascii="宋体" w:eastAsia="宋体" w:hAnsi="宋体" w:cs="宋体" w:hint="eastAsia"/>
          <w:shd w:val="clear" w:color="auto" w:fill="FFFFFF"/>
        </w:rPr>
        <w:t>自本公告发布之日起5个工作日。</w:t>
      </w:r>
      <w:bookmarkEnd w:id="22"/>
      <w:bookmarkEnd w:id="23"/>
      <w:bookmarkEnd w:id="24"/>
    </w:p>
    <w:p w14:paraId="09BE7195"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r>
        <w:rPr>
          <w:rFonts w:ascii="宋体" w:eastAsia="宋体" w:hAnsi="宋体" w:cs="宋体" w:hint="eastAsia"/>
          <w:b/>
        </w:rPr>
        <w:t>六、其他补充事宜</w:t>
      </w:r>
    </w:p>
    <w:p w14:paraId="0375930D"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bookmarkStart w:id="25" w:name="_Toc28359018"/>
      <w:r>
        <w:rPr>
          <w:rFonts w:ascii="宋体" w:eastAsia="宋体" w:hAnsi="宋体" w:cs="宋体" w:hint="eastAsia"/>
          <w:shd w:val="clear" w:color="auto" w:fill="FFFFFF"/>
        </w:rPr>
        <w:t>1.根据省财政厅《关于更换全省政府采购交易系统CA数字证书和电子签章的通知》（</w:t>
      </w:r>
      <w:proofErr w:type="gramStart"/>
      <w:r>
        <w:rPr>
          <w:rFonts w:ascii="宋体" w:eastAsia="宋体" w:hAnsi="宋体" w:cs="宋体" w:hint="eastAsia"/>
          <w:shd w:val="clear" w:color="auto" w:fill="FFFFFF"/>
        </w:rPr>
        <w:t>苏财购〔2023〕</w:t>
      </w:r>
      <w:proofErr w:type="gramEnd"/>
      <w:r>
        <w:rPr>
          <w:rFonts w:ascii="宋体" w:eastAsia="宋体" w:hAnsi="宋体" w:cs="宋体" w:hint="eastAsia"/>
          <w:shd w:val="clear" w:color="auto" w:fill="FFFFFF"/>
        </w:rPr>
        <w:t>101号），“苏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”政府采购交易系统（以下简称苏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系统）的CA数字证书、电子签章已更换为江苏省电子政务证书认证中心CA和方正国际软件（北京）有限公司电子签章。如果投标人通过苏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系统参与政府采购项目，需要更换CA数字证书和电子签章。具体办理指南和操作手册：在盐城市政府采购网点击【办事指南】-【供应商参与政府采购活动相关资料】。</w:t>
      </w:r>
    </w:p>
    <w:p w14:paraId="3DB505C3"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领取CA和办理电子签章（</w:t>
      </w:r>
      <w:proofErr w:type="gramStart"/>
      <w:r>
        <w:rPr>
          <w:rFonts w:ascii="宋体" w:eastAsia="宋体" w:hAnsi="宋体" w:cs="宋体" w:hint="eastAsia"/>
          <w:shd w:val="clear" w:color="auto" w:fill="FFFFFF"/>
        </w:rPr>
        <w:t>请至亭湖区</w:t>
      </w:r>
      <w:proofErr w:type="gramEnd"/>
      <w:r>
        <w:rPr>
          <w:rFonts w:ascii="宋体" w:eastAsia="宋体" w:hAnsi="宋体" w:cs="宋体" w:hint="eastAsia"/>
          <w:shd w:val="clear" w:color="auto" w:fill="FFFFFF"/>
        </w:rPr>
        <w:t>政务服务中心二楼226窗口办理，联系电话：15051556883，办理邮箱：yancheng@ideabank.net.cn，具体联系方式见《苏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系统供应商操作手册》（以下简称《操作手册》））、进行注册并按《操作手册》要求制作、上传电子投标文件,《苏</w:t>
      </w:r>
      <w:proofErr w:type="gramStart"/>
      <w:r>
        <w:rPr>
          <w:rFonts w:ascii="宋体" w:eastAsia="宋体" w:hAnsi="宋体" w:cs="宋体" w:hint="eastAsia"/>
          <w:shd w:val="clear" w:color="auto" w:fill="FFFFFF"/>
        </w:rPr>
        <w:t>采云</w:t>
      </w:r>
      <w:proofErr w:type="gramEnd"/>
      <w:r>
        <w:rPr>
          <w:rFonts w:ascii="宋体" w:eastAsia="宋体" w:hAnsi="宋体" w:cs="宋体" w:hint="eastAsia"/>
          <w:shd w:val="clear" w:color="auto" w:fill="FFFFFF"/>
        </w:rPr>
        <w:t>系统供应商操作手册》：在盐城市政府采购网点击【办事指南】-【供应商参与政府采购活动相关资料】。</w:t>
      </w:r>
    </w:p>
    <w:p w14:paraId="53D2E22C"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 xml:space="preserve">2.潜在供应商访问电子招标响应交易平台的网络地址和方法： </w:t>
      </w:r>
    </w:p>
    <w:p w14:paraId="283A3E87"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2.1“苏</w:t>
      </w:r>
      <w:proofErr w:type="gramStart"/>
      <w:r>
        <w:rPr>
          <w:rFonts w:ascii="宋体" w:eastAsia="宋体" w:hAnsi="宋体" w:cs="宋体" w:hint="eastAsia"/>
        </w:rPr>
        <w:t>采云</w:t>
      </w:r>
      <w:proofErr w:type="gramEnd"/>
      <w:r>
        <w:rPr>
          <w:rFonts w:ascii="宋体" w:eastAsia="宋体" w:hAnsi="宋体" w:cs="宋体" w:hint="eastAsia"/>
        </w:rPr>
        <w:t>”系统用户注册--获取“CA 数字证书”--CA 绑定与登录--参与投 标--下载采购文件（后缀名为“.</w:t>
      </w:r>
      <w:proofErr w:type="spellStart"/>
      <w:r>
        <w:rPr>
          <w:rFonts w:ascii="宋体" w:eastAsia="宋体" w:hAnsi="宋体" w:cs="宋体" w:hint="eastAsia"/>
        </w:rPr>
        <w:t>kedt</w:t>
      </w:r>
      <w:proofErr w:type="spellEnd"/>
      <w:r>
        <w:rPr>
          <w:rFonts w:ascii="宋体" w:eastAsia="宋体" w:hAnsi="宋体" w:cs="宋体" w:hint="eastAsia"/>
        </w:rPr>
        <w:t>”）--将后缀名为“.</w:t>
      </w:r>
      <w:proofErr w:type="spellStart"/>
      <w:r>
        <w:rPr>
          <w:rFonts w:ascii="宋体" w:eastAsia="宋体" w:hAnsi="宋体" w:cs="宋体" w:hint="eastAsia"/>
        </w:rPr>
        <w:t>kedt</w:t>
      </w:r>
      <w:proofErr w:type="spellEnd"/>
      <w:r>
        <w:rPr>
          <w:rFonts w:ascii="宋体" w:eastAsia="宋体" w:hAnsi="宋体" w:cs="宋体" w:hint="eastAsia"/>
        </w:rPr>
        <w:t>”的采购文件导入政府采购客户端工具--制作响应文件--导出加密的响应文件（后缀名为 zip）--通过“苏</w:t>
      </w:r>
      <w:proofErr w:type="gramStart"/>
      <w:r>
        <w:rPr>
          <w:rFonts w:ascii="宋体" w:eastAsia="宋体" w:hAnsi="宋体" w:cs="宋体" w:hint="eastAsia"/>
        </w:rPr>
        <w:t>采云</w:t>
      </w:r>
      <w:proofErr w:type="gramEnd"/>
      <w:r>
        <w:rPr>
          <w:rFonts w:ascii="宋体" w:eastAsia="宋体" w:hAnsi="宋体" w:cs="宋体" w:hint="eastAsia"/>
        </w:rPr>
        <w:t>”系统上传响应文件。具体见《“苏</w:t>
      </w:r>
      <w:proofErr w:type="gramStart"/>
      <w:r>
        <w:rPr>
          <w:rFonts w:ascii="宋体" w:eastAsia="宋体" w:hAnsi="宋体" w:cs="宋体" w:hint="eastAsia"/>
        </w:rPr>
        <w:t>采云</w:t>
      </w:r>
      <w:proofErr w:type="gramEnd"/>
      <w:r>
        <w:rPr>
          <w:rFonts w:ascii="宋体" w:eastAsia="宋体" w:hAnsi="宋体" w:cs="宋体" w:hint="eastAsia"/>
        </w:rPr>
        <w:t>”系统供应商操作手册》 （手册下载地址：苏</w:t>
      </w:r>
      <w:proofErr w:type="gramStart"/>
      <w:r>
        <w:rPr>
          <w:rFonts w:ascii="宋体" w:eastAsia="宋体" w:hAnsi="宋体" w:cs="宋体" w:hint="eastAsia"/>
        </w:rPr>
        <w:t>采云</w:t>
      </w:r>
      <w:proofErr w:type="gramEnd"/>
      <w:r>
        <w:rPr>
          <w:rFonts w:ascii="宋体" w:eastAsia="宋体" w:hAnsi="宋体" w:cs="宋体" w:hint="eastAsia"/>
        </w:rPr>
        <w:t xml:space="preserve">系统-右侧消息通知栏）。 </w:t>
      </w:r>
    </w:p>
    <w:p w14:paraId="3E1AE39E"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 潜在投标人访问“苏</w:t>
      </w:r>
      <w:proofErr w:type="gramStart"/>
      <w:r>
        <w:rPr>
          <w:rFonts w:ascii="宋体" w:eastAsia="宋体" w:hAnsi="宋体" w:cs="宋体" w:hint="eastAsia"/>
        </w:rPr>
        <w:t>采云</w:t>
      </w:r>
      <w:proofErr w:type="gramEnd"/>
      <w:r>
        <w:rPr>
          <w:rFonts w:ascii="宋体" w:eastAsia="宋体" w:hAnsi="宋体" w:cs="宋体" w:hint="eastAsia"/>
        </w:rPr>
        <w:t>”系统方法：江苏省政府采购网首页-“苏</w:t>
      </w:r>
      <w:proofErr w:type="gramStart"/>
      <w:r>
        <w:rPr>
          <w:rFonts w:ascii="宋体" w:eastAsia="宋体" w:hAnsi="宋体" w:cs="宋体" w:hint="eastAsia"/>
        </w:rPr>
        <w:t>采云</w:t>
      </w:r>
      <w:proofErr w:type="gramEnd"/>
      <w:r>
        <w:rPr>
          <w:rFonts w:ascii="宋体" w:eastAsia="宋体" w:hAnsi="宋体" w:cs="宋体" w:hint="eastAsia"/>
        </w:rPr>
        <w:t xml:space="preserve">”链接。 </w:t>
      </w:r>
    </w:p>
    <w:p w14:paraId="11E39314"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2.3 采购文件（后缀名为“.</w:t>
      </w:r>
      <w:proofErr w:type="spellStart"/>
      <w:r>
        <w:rPr>
          <w:rFonts w:ascii="宋体" w:eastAsia="宋体" w:hAnsi="宋体" w:cs="宋体" w:hint="eastAsia"/>
        </w:rPr>
        <w:t>kedt</w:t>
      </w:r>
      <w:proofErr w:type="spellEnd"/>
      <w:r>
        <w:rPr>
          <w:rFonts w:ascii="宋体" w:eastAsia="宋体" w:hAnsi="宋体" w:cs="宋体" w:hint="eastAsia"/>
        </w:rPr>
        <w:t>”）、供应商操作手册及政府采购客户端 工具可通过“苏</w:t>
      </w:r>
      <w:proofErr w:type="gramStart"/>
      <w:r>
        <w:rPr>
          <w:rFonts w:ascii="宋体" w:eastAsia="宋体" w:hAnsi="宋体" w:cs="宋体" w:hint="eastAsia"/>
        </w:rPr>
        <w:t>采云</w:t>
      </w:r>
      <w:proofErr w:type="gramEnd"/>
      <w:r>
        <w:rPr>
          <w:rFonts w:ascii="宋体" w:eastAsia="宋体" w:hAnsi="宋体" w:cs="宋体" w:hint="eastAsia"/>
        </w:rPr>
        <w:t xml:space="preserve">”系统相应链接进行下载。 </w:t>
      </w:r>
    </w:p>
    <w:p w14:paraId="31EFE289"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lastRenderedPageBreak/>
        <w:t>2.4 交易中心将数据电文形式的采购文件加载至“苏</w:t>
      </w:r>
      <w:proofErr w:type="gramStart"/>
      <w:r>
        <w:rPr>
          <w:rFonts w:ascii="宋体" w:eastAsia="宋体" w:hAnsi="宋体" w:cs="宋体" w:hint="eastAsia"/>
        </w:rPr>
        <w:t>采云</w:t>
      </w:r>
      <w:proofErr w:type="gramEnd"/>
      <w:r>
        <w:rPr>
          <w:rFonts w:ascii="宋体" w:eastAsia="宋体" w:hAnsi="宋体" w:cs="宋体" w:hint="eastAsia"/>
        </w:rPr>
        <w:t xml:space="preserve">”系统，供潜在供应商下载或者查阅。 </w:t>
      </w:r>
    </w:p>
    <w:p w14:paraId="09FCACAB"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2.5 请潜在投标单位提前安装相应的控件（详见《“苏</w:t>
      </w:r>
      <w:proofErr w:type="gramStart"/>
      <w:r>
        <w:rPr>
          <w:rFonts w:ascii="宋体" w:eastAsia="宋体" w:hAnsi="宋体" w:cs="宋体" w:hint="eastAsia"/>
        </w:rPr>
        <w:t>采云</w:t>
      </w:r>
      <w:proofErr w:type="gramEnd"/>
      <w:r>
        <w:rPr>
          <w:rFonts w:ascii="宋体" w:eastAsia="宋体" w:hAnsi="宋体" w:cs="宋体" w:hint="eastAsia"/>
        </w:rPr>
        <w:t>”系统供应商操作手册》）并</w:t>
      </w:r>
      <w:proofErr w:type="gramStart"/>
      <w:r>
        <w:rPr>
          <w:rFonts w:ascii="宋体" w:eastAsia="宋体" w:hAnsi="宋体" w:cs="宋体" w:hint="eastAsia"/>
        </w:rPr>
        <w:t>使用谷歌浏览器</w:t>
      </w:r>
      <w:proofErr w:type="gramEnd"/>
      <w:r>
        <w:rPr>
          <w:rFonts w:ascii="宋体" w:eastAsia="宋体" w:hAnsi="宋体" w:cs="宋体" w:hint="eastAsia"/>
        </w:rPr>
        <w:t>登录“苏</w:t>
      </w:r>
      <w:proofErr w:type="gramStart"/>
      <w:r>
        <w:rPr>
          <w:rFonts w:ascii="宋体" w:eastAsia="宋体" w:hAnsi="宋体" w:cs="宋体" w:hint="eastAsia"/>
        </w:rPr>
        <w:t>采云</w:t>
      </w:r>
      <w:proofErr w:type="gramEnd"/>
      <w:r>
        <w:rPr>
          <w:rFonts w:ascii="宋体" w:eastAsia="宋体" w:hAnsi="宋体" w:cs="宋体" w:hint="eastAsia"/>
        </w:rPr>
        <w:t xml:space="preserve">”系统参与不见面开评标。 </w:t>
      </w:r>
    </w:p>
    <w:p w14:paraId="42D9803F" w14:textId="77777777" w:rsidR="00EC69D9" w:rsidRDefault="0044714A">
      <w:pPr>
        <w:widowControl/>
        <w:spacing w:line="520" w:lineRule="exact"/>
        <w:ind w:firstLineChars="200" w:firstLine="480"/>
        <w:jc w:val="left"/>
        <w:rPr>
          <w:rFonts w:ascii="宋体" w:eastAsia="宋体" w:hAnsi="宋体" w:cs="宋体"/>
          <w:kern w:val="0"/>
          <w:sz w:val="24"/>
        </w:rPr>
      </w:pPr>
      <w:r>
        <w:rPr>
          <w:rFonts w:ascii="宋体" w:eastAsia="宋体" w:hAnsi="宋体" w:cs="宋体" w:hint="eastAsia"/>
          <w:kern w:val="0"/>
          <w:sz w:val="24"/>
        </w:rPr>
        <w:t>如潜在投标人未按上述要求操作，将自行承担所产生的风险。</w:t>
      </w:r>
    </w:p>
    <w:p w14:paraId="107F924F"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3.有关本次招标的事项若存在变动或修改，敬请及时关注“</w:t>
      </w:r>
      <w:r>
        <w:rPr>
          <w:rFonts w:ascii="宋体" w:eastAsia="宋体" w:hAnsi="宋体" w:cs="宋体" w:hint="eastAsia"/>
        </w:rPr>
        <w:t>中国政府采购网”“</w:t>
      </w:r>
      <w:r>
        <w:rPr>
          <w:rFonts w:ascii="宋体" w:eastAsia="宋体" w:hAnsi="宋体" w:cs="宋体" w:hint="eastAsia"/>
          <w:shd w:val="clear" w:color="auto" w:fill="FFFFFF"/>
        </w:rPr>
        <w:t>江苏政府采购网”“盐城市政府采购网”发布的更正公告。</w:t>
      </w:r>
    </w:p>
    <w:p w14:paraId="1EAD8895"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4.本次招标不收取投标保证金，不收取质量保证金。</w:t>
      </w:r>
    </w:p>
    <w:p w14:paraId="19CDDEB1" w14:textId="77777777" w:rsidR="00EC69D9" w:rsidRDefault="0044714A">
      <w:pPr>
        <w:pStyle w:val="20"/>
        <w:widowControl/>
        <w:shd w:val="clear" w:color="auto" w:fill="FFFFFF"/>
        <w:spacing w:beforeAutospacing="0" w:afterAutospacing="0" w:line="520" w:lineRule="exact"/>
        <w:ind w:firstLineChars="200" w:firstLine="480"/>
        <w:jc w:val="both"/>
        <w:rPr>
          <w:rFonts w:cs="宋体" w:hint="default"/>
          <w:b w:val="0"/>
          <w:bCs w:val="0"/>
          <w:sz w:val="24"/>
          <w:szCs w:val="24"/>
          <w:shd w:val="clear" w:color="auto" w:fill="FFFFFF"/>
        </w:rPr>
      </w:pPr>
      <w:r>
        <w:rPr>
          <w:rFonts w:cs="宋体"/>
          <w:b w:val="0"/>
          <w:bCs w:val="0"/>
          <w:sz w:val="24"/>
          <w:szCs w:val="24"/>
          <w:shd w:val="clear" w:color="auto" w:fill="FFFFFF"/>
        </w:rPr>
        <w:t>七、对本次招标提出询问，请按以下方式联系。</w:t>
      </w:r>
      <w:bookmarkEnd w:id="25"/>
    </w:p>
    <w:p w14:paraId="56F3542D" w14:textId="77777777" w:rsidR="00EC69D9" w:rsidRDefault="0044714A">
      <w:pPr>
        <w:pStyle w:val="20"/>
        <w:widowControl/>
        <w:shd w:val="clear" w:color="auto" w:fill="FFFFFF"/>
        <w:spacing w:beforeAutospacing="0" w:afterAutospacing="0" w:line="520" w:lineRule="exact"/>
        <w:ind w:firstLineChars="200" w:firstLine="480"/>
        <w:jc w:val="both"/>
        <w:rPr>
          <w:rFonts w:cs="宋体" w:hint="default"/>
          <w:b w:val="0"/>
          <w:bCs w:val="0"/>
          <w:sz w:val="24"/>
          <w:szCs w:val="24"/>
          <w:shd w:val="clear" w:color="auto" w:fill="FFFFFF"/>
        </w:rPr>
      </w:pPr>
      <w:r>
        <w:rPr>
          <w:rFonts w:cs="宋体"/>
          <w:b w:val="0"/>
          <w:bCs w:val="0"/>
          <w:sz w:val="24"/>
          <w:szCs w:val="24"/>
          <w:shd w:val="clear" w:color="auto" w:fill="FFFFFF"/>
        </w:rPr>
        <w:t>1.采购人信息</w:t>
      </w:r>
    </w:p>
    <w:p w14:paraId="6A8FEC89"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名 称：</w:t>
      </w:r>
      <w:r>
        <w:rPr>
          <w:rFonts w:ascii="宋体" w:eastAsia="宋体" w:hAnsi="宋体" w:cs="宋体" w:hint="eastAsia"/>
          <w:bCs/>
        </w:rPr>
        <w:t>盐城市大丰人民医院</w:t>
      </w:r>
    </w:p>
    <w:p w14:paraId="1D8A8487"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地 址：盐城市大丰区</w:t>
      </w:r>
      <w:proofErr w:type="gramStart"/>
      <w:r>
        <w:rPr>
          <w:rFonts w:ascii="宋体" w:eastAsia="宋体" w:hAnsi="宋体" w:cs="宋体" w:hint="eastAsia"/>
          <w:shd w:val="clear" w:color="auto" w:fill="FFFFFF"/>
        </w:rPr>
        <w:t>幸福东</w:t>
      </w:r>
      <w:proofErr w:type="gramEnd"/>
      <w:r>
        <w:rPr>
          <w:rFonts w:ascii="宋体" w:eastAsia="宋体" w:hAnsi="宋体" w:cs="宋体" w:hint="eastAsia"/>
          <w:shd w:val="clear" w:color="auto" w:fill="FFFFFF"/>
        </w:rPr>
        <w:t>大街139号</w:t>
      </w:r>
    </w:p>
    <w:p w14:paraId="59ABEE58"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联系人：钱海涛</w:t>
      </w:r>
    </w:p>
    <w:p w14:paraId="0A2AA1DB" w14:textId="77777777" w:rsidR="00EC69D9" w:rsidRDefault="0044714A">
      <w:pPr>
        <w:pStyle w:val="afc"/>
        <w:widowControl/>
        <w:shd w:val="clear" w:color="auto" w:fill="FFFFFF"/>
        <w:spacing w:beforeAutospacing="0" w:afterAutospacing="0" w:line="520" w:lineRule="exact"/>
        <w:ind w:firstLineChars="200" w:firstLine="480"/>
        <w:jc w:val="both"/>
        <w:rPr>
          <w:rFonts w:ascii="宋体" w:eastAsia="宋体" w:hAnsi="宋体" w:cs="宋体"/>
          <w:shd w:val="clear" w:color="auto" w:fill="FFFFFF"/>
        </w:rPr>
      </w:pPr>
      <w:r>
        <w:rPr>
          <w:rFonts w:ascii="宋体" w:eastAsia="宋体" w:hAnsi="宋体" w:cs="宋体" w:hint="eastAsia"/>
          <w:shd w:val="clear" w:color="auto" w:fill="FFFFFF"/>
        </w:rPr>
        <w:t>联系方式：0515-83530067</w:t>
      </w:r>
    </w:p>
    <w:p w14:paraId="2B5C05CF"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2.采购代理机构信息</w:t>
      </w:r>
    </w:p>
    <w:p w14:paraId="48E07ACB"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名 称：盐城市大丰区公共资源交易中心</w:t>
      </w:r>
    </w:p>
    <w:p w14:paraId="71A009C3"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地 址：盐城市大丰区飞达东路100号（丰华国际大厦5楼）</w:t>
      </w:r>
    </w:p>
    <w:p w14:paraId="18DA8784"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联系方式：0515-83530067、0515-83927229</w:t>
      </w:r>
    </w:p>
    <w:p w14:paraId="641D851C"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3.项目联系方式</w:t>
      </w:r>
    </w:p>
    <w:p w14:paraId="353B4398"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联系人：邹海君</w:t>
      </w:r>
    </w:p>
    <w:p w14:paraId="10C95220" w14:textId="77777777" w:rsidR="00EC69D9" w:rsidRDefault="0044714A">
      <w:pPr>
        <w:spacing w:line="480" w:lineRule="exact"/>
        <w:ind w:firstLine="480"/>
        <w:jc w:val="left"/>
        <w:rPr>
          <w:rFonts w:ascii="宋体" w:eastAsia="宋体" w:hAnsi="宋体" w:cs="宋体"/>
          <w:sz w:val="24"/>
        </w:rPr>
      </w:pPr>
      <w:r>
        <w:rPr>
          <w:rFonts w:ascii="宋体" w:eastAsia="宋体" w:hAnsi="宋体" w:cs="宋体" w:hint="eastAsia"/>
          <w:sz w:val="24"/>
        </w:rPr>
        <w:t>电　话：13921826080</w:t>
      </w:r>
    </w:p>
    <w:p w14:paraId="2FA37291" w14:textId="77777777" w:rsidR="00EC69D9" w:rsidRDefault="0044714A">
      <w:pPr>
        <w:rPr>
          <w:rFonts w:ascii="宋体" w:eastAsia="宋体" w:hAnsi="宋体" w:cs="宋体"/>
          <w:sz w:val="24"/>
        </w:rPr>
      </w:pPr>
      <w:r>
        <w:rPr>
          <w:rFonts w:ascii="宋体" w:eastAsia="宋体" w:hAnsi="宋体" w:cs="宋体" w:hint="eastAsia"/>
          <w:sz w:val="24"/>
        </w:rPr>
        <w:t> </w:t>
      </w:r>
    </w:p>
    <w:p w14:paraId="08C700B8" w14:textId="77777777" w:rsidR="00EC69D9" w:rsidRDefault="0044714A">
      <w:pPr>
        <w:rPr>
          <w:rFonts w:ascii="宋体" w:eastAsia="宋体" w:hAnsi="宋体" w:cs="宋体"/>
          <w:b/>
          <w:sz w:val="24"/>
        </w:rPr>
      </w:pPr>
      <w:r>
        <w:rPr>
          <w:rFonts w:ascii="宋体" w:eastAsia="宋体" w:hAnsi="宋体" w:cs="宋体" w:hint="eastAsia"/>
          <w:sz w:val="24"/>
        </w:rPr>
        <w:br w:type="page"/>
      </w:r>
      <w:bookmarkStart w:id="26" w:name="_Toc120614211"/>
    </w:p>
    <w:p w14:paraId="6F720CEB" w14:textId="77777777" w:rsidR="00EC69D9" w:rsidRDefault="0044714A">
      <w:pPr>
        <w:pStyle w:val="afc"/>
        <w:keepNext/>
        <w:keepLines/>
        <w:spacing w:beforeAutospacing="0" w:afterAutospacing="0" w:line="415" w:lineRule="auto"/>
        <w:jc w:val="center"/>
      </w:pPr>
      <w:r>
        <w:rPr>
          <w:rFonts w:ascii="黑体" w:eastAsia="黑体" w:hAnsi="宋体" w:cs="黑体" w:hint="eastAsia"/>
          <w:b/>
          <w:sz w:val="44"/>
          <w:szCs w:val="44"/>
        </w:rPr>
        <w:lastRenderedPageBreak/>
        <w:t>第二章</w:t>
      </w:r>
      <w:r>
        <w:rPr>
          <w:rFonts w:ascii="黑体" w:eastAsia="黑体" w:hAnsi="宋体" w:cs="黑体" w:hint="eastAsia"/>
          <w:b/>
          <w:sz w:val="44"/>
          <w:szCs w:val="44"/>
        </w:rPr>
        <w:t> </w:t>
      </w:r>
      <w:r>
        <w:rPr>
          <w:rFonts w:ascii="黑体" w:eastAsia="黑体" w:hAnsi="宋体" w:cs="黑体" w:hint="eastAsia"/>
          <w:b/>
          <w:sz w:val="44"/>
          <w:szCs w:val="44"/>
        </w:rPr>
        <w:t xml:space="preserve"> </w:t>
      </w:r>
      <w:bookmarkStart w:id="27" w:name="_Toc16938518"/>
      <w:bookmarkStart w:id="28" w:name="_Toc120614213"/>
      <w:bookmarkStart w:id="29" w:name="_Toc20823274"/>
      <w:bookmarkStart w:id="30" w:name="_Toc513029202"/>
      <w:bookmarkEnd w:id="26"/>
      <w:r>
        <w:rPr>
          <w:rFonts w:ascii="黑体" w:eastAsia="黑体" w:hAnsi="宋体" w:cs="黑体" w:hint="eastAsia"/>
          <w:b/>
          <w:sz w:val="44"/>
          <w:szCs w:val="44"/>
        </w:rPr>
        <w:t>投标人须知</w:t>
      </w:r>
      <w:bookmarkEnd w:id="27"/>
      <w:bookmarkEnd w:id="28"/>
      <w:bookmarkEnd w:id="29"/>
      <w:bookmarkEnd w:id="30"/>
    </w:p>
    <w:p w14:paraId="5E81EA68"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31" w:name="_Toc16938519"/>
      <w:bookmarkStart w:id="32" w:name="_Toc120614214"/>
      <w:bookmarkStart w:id="33" w:name="_Toc20823275"/>
      <w:bookmarkStart w:id="34" w:name="_Toc513029203"/>
      <w:r>
        <w:rPr>
          <w:rFonts w:ascii="宋体" w:eastAsia="宋体" w:hAnsi="宋体" w:cs="宋体" w:hint="eastAsia"/>
          <w:b/>
        </w:rPr>
        <w:t>一、总则</w:t>
      </w:r>
      <w:bookmarkEnd w:id="31"/>
      <w:bookmarkEnd w:id="32"/>
      <w:bookmarkEnd w:id="33"/>
      <w:bookmarkEnd w:id="34"/>
    </w:p>
    <w:p w14:paraId="7C067744"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35" w:name="_Toc20823276"/>
      <w:bookmarkStart w:id="36" w:name="_Toc458694821"/>
      <w:bookmarkStart w:id="37" w:name="_Toc513029204"/>
      <w:bookmarkStart w:id="38" w:name="_Toc16938520"/>
      <w:bookmarkStart w:id="39" w:name="_Hlt16619475"/>
      <w:r>
        <w:rPr>
          <w:rFonts w:ascii="宋体" w:eastAsia="宋体" w:hAnsi="宋体" w:cs="宋体" w:hint="eastAsia"/>
        </w:rPr>
        <w:t>1</w:t>
      </w:r>
      <w:bookmarkEnd w:id="35"/>
      <w:r>
        <w:rPr>
          <w:rFonts w:ascii="宋体" w:eastAsia="宋体" w:hAnsi="宋体" w:cs="宋体" w:hint="eastAsia"/>
        </w:rPr>
        <w:t>、招标方式</w:t>
      </w:r>
      <w:bookmarkEnd w:id="36"/>
      <w:bookmarkEnd w:id="37"/>
      <w:bookmarkEnd w:id="38"/>
    </w:p>
    <w:p w14:paraId="467910D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1.1 本次招标采取公开招标方式，本招标文件仅适用于招标公告中所述项目。</w:t>
      </w:r>
    </w:p>
    <w:p w14:paraId="3528B03B"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40" w:name="_Toc16938521"/>
      <w:bookmarkStart w:id="41" w:name="_Toc20823277"/>
      <w:bookmarkStart w:id="42" w:name="_Toc513029205"/>
      <w:r>
        <w:rPr>
          <w:rFonts w:ascii="宋体" w:eastAsia="宋体" w:hAnsi="宋体" w:cs="宋体" w:hint="eastAsia"/>
        </w:rPr>
        <w:t>2、合格的投标人</w:t>
      </w:r>
      <w:bookmarkEnd w:id="40"/>
      <w:bookmarkEnd w:id="41"/>
      <w:bookmarkEnd w:id="42"/>
    </w:p>
    <w:p w14:paraId="6B5CB22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2.1满足招标公告中供应商的资格要求的规定。</w:t>
      </w:r>
    </w:p>
    <w:p w14:paraId="752F1F5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 满足本文件实质性要求和条件的规定。</w:t>
      </w:r>
    </w:p>
    <w:p w14:paraId="01CD940D"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43" w:name="_Toc20823278"/>
      <w:bookmarkStart w:id="44" w:name="_Toc513029206"/>
      <w:bookmarkStart w:id="45" w:name="_Toc16938522"/>
      <w:r>
        <w:rPr>
          <w:rFonts w:ascii="宋体" w:eastAsia="宋体" w:hAnsi="宋体" w:cs="宋体" w:hint="eastAsia"/>
        </w:rPr>
        <w:t>3、适用法律</w:t>
      </w:r>
      <w:bookmarkEnd w:id="43"/>
      <w:bookmarkEnd w:id="44"/>
      <w:bookmarkEnd w:id="45"/>
    </w:p>
    <w:p w14:paraId="7A03FF3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3.1 本次招标及由此产生的合同受中华人民共和国有关的法律法规制约和保护。</w:t>
      </w:r>
    </w:p>
    <w:p w14:paraId="462EF2D3"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46" w:name="_Toc16938523"/>
      <w:bookmarkStart w:id="47" w:name="_Toc20823279"/>
      <w:bookmarkStart w:id="48" w:name="_Toc513029207"/>
      <w:bookmarkStart w:id="49" w:name="_Toc462564067"/>
      <w:r>
        <w:rPr>
          <w:rFonts w:ascii="宋体" w:eastAsia="宋体" w:hAnsi="宋体" w:cs="宋体" w:hint="eastAsia"/>
        </w:rPr>
        <w:t>4、投标费用</w:t>
      </w:r>
      <w:bookmarkEnd w:id="46"/>
      <w:bookmarkEnd w:id="47"/>
      <w:bookmarkEnd w:id="48"/>
      <w:bookmarkEnd w:id="49"/>
    </w:p>
    <w:p w14:paraId="782DD3E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4.1 投标人应自行承担所有与参加投标有关的费用，无论投标过程中的做法和结果如何，盐城市大丰区公共资源交易中心（以下简称交易中心）在任何情况下均无义务和责任承担这些费用。</w:t>
      </w:r>
    </w:p>
    <w:p w14:paraId="2C24FB3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4</w:t>
      </w:r>
      <w:r>
        <w:rPr>
          <w:rFonts w:ascii="宋体" w:eastAsia="宋体" w:hAnsi="宋体" w:cs="宋体"/>
        </w:rPr>
        <w:t>.2</w:t>
      </w:r>
      <w:r>
        <w:rPr>
          <w:rFonts w:ascii="宋体" w:eastAsia="宋体" w:hAnsi="宋体" w:cs="宋体" w:hint="eastAsia"/>
        </w:rPr>
        <w:t>本次招标交易中心和采购人不收取标书工本费。</w:t>
      </w:r>
    </w:p>
    <w:p w14:paraId="5D1D35C9" w14:textId="77777777" w:rsidR="00EC69D9" w:rsidRDefault="0044714A">
      <w:pPr>
        <w:pStyle w:val="afc"/>
        <w:spacing w:beforeAutospacing="0" w:afterAutospacing="0" w:line="520" w:lineRule="exact"/>
        <w:ind w:firstLineChars="200" w:firstLine="482"/>
        <w:jc w:val="both"/>
        <w:rPr>
          <w:rFonts w:ascii="宋体" w:eastAsia="宋体" w:hAnsi="宋体" w:cs="宋体"/>
        </w:rPr>
      </w:pPr>
      <w:r>
        <w:rPr>
          <w:rFonts w:ascii="宋体" w:eastAsia="宋体" w:hAnsi="宋体" w:cs="宋体" w:hint="eastAsia"/>
          <w:b/>
        </w:rPr>
        <w:t>5、</w:t>
      </w:r>
      <w:r>
        <w:rPr>
          <w:rFonts w:ascii="宋体" w:eastAsia="宋体" w:hAnsi="宋体" w:cs="宋体" w:hint="eastAsia"/>
        </w:rPr>
        <w:t>招标文件的约束力</w:t>
      </w:r>
    </w:p>
    <w:p w14:paraId="3E71A33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5.1 投标人一旦参加本项目采购活动，即被认为接受了本招标文件的规定和约束。</w:t>
      </w:r>
    </w:p>
    <w:p w14:paraId="6350E80B"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50" w:name="_Toc120614215"/>
      <w:bookmarkStart w:id="51" w:name="_Toc20823281"/>
      <w:bookmarkStart w:id="52" w:name="_Toc513029209"/>
      <w:bookmarkStart w:id="53" w:name="_Toc16938525"/>
      <w:r>
        <w:rPr>
          <w:rFonts w:ascii="宋体" w:eastAsia="宋体" w:hAnsi="宋体" w:cs="宋体" w:hint="eastAsia"/>
          <w:b/>
        </w:rPr>
        <w:t>二、招标文件</w:t>
      </w:r>
      <w:bookmarkEnd w:id="50"/>
      <w:bookmarkEnd w:id="51"/>
      <w:bookmarkEnd w:id="52"/>
      <w:bookmarkEnd w:id="53"/>
    </w:p>
    <w:p w14:paraId="64783B0A"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54" w:name="_Toc513029210"/>
      <w:bookmarkStart w:id="55" w:name="_Toc16938526"/>
      <w:bookmarkStart w:id="56" w:name="_Toc20823282"/>
      <w:r>
        <w:rPr>
          <w:rFonts w:ascii="宋体" w:eastAsia="宋体" w:hAnsi="宋体" w:cs="宋体" w:hint="eastAsia"/>
        </w:rPr>
        <w:t>6、招标文件构成</w:t>
      </w:r>
      <w:bookmarkEnd w:id="54"/>
      <w:bookmarkEnd w:id="55"/>
      <w:bookmarkEnd w:id="56"/>
    </w:p>
    <w:p w14:paraId="4FA0532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6.1 招标文件由以下部分组成：</w:t>
      </w:r>
    </w:p>
    <w:p w14:paraId="297AD9B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（1）招标公告</w:t>
      </w:r>
    </w:p>
    <w:p w14:paraId="45844C8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（2）投标人须知</w:t>
      </w:r>
    </w:p>
    <w:p w14:paraId="2A94CFF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（3）合同文本</w:t>
      </w:r>
    </w:p>
    <w:p w14:paraId="36C0239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（4）采购需求</w:t>
      </w:r>
    </w:p>
    <w:p w14:paraId="40A52DA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（5）评标方法与评标标准</w:t>
      </w:r>
    </w:p>
    <w:p w14:paraId="7EE0F7B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（6）投标文件格式</w:t>
      </w:r>
    </w:p>
    <w:p w14:paraId="5BE6292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lastRenderedPageBreak/>
        <w:t>请仔细检查招标文件是否齐全，如有</w:t>
      </w:r>
      <w:proofErr w:type="gramStart"/>
      <w:r>
        <w:rPr>
          <w:rFonts w:ascii="宋体" w:eastAsia="宋体" w:hAnsi="宋体" w:cs="宋体" w:hint="eastAsia"/>
        </w:rPr>
        <w:t>缺漏请</w:t>
      </w:r>
      <w:proofErr w:type="gramEnd"/>
      <w:r>
        <w:rPr>
          <w:rFonts w:ascii="宋体" w:eastAsia="宋体" w:hAnsi="宋体" w:cs="宋体" w:hint="eastAsia"/>
        </w:rPr>
        <w:t>立即与交易中心联系解决。</w:t>
      </w:r>
    </w:p>
    <w:p w14:paraId="6B9EE33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6.2 投标人应认真阅读招标文件中所有的事项、格式、条款和规范等要求。按招标文件要求和规定编制投标文件，并保证所提供的全部资料的真实性，以使其投标文件对招标文件</w:t>
      </w:r>
      <w:proofErr w:type="gramStart"/>
      <w:r>
        <w:rPr>
          <w:rFonts w:ascii="宋体" w:eastAsia="宋体" w:hAnsi="宋体" w:cs="宋体" w:hint="eastAsia"/>
        </w:rPr>
        <w:t>作出</w:t>
      </w:r>
      <w:proofErr w:type="gramEnd"/>
      <w:r>
        <w:rPr>
          <w:rFonts w:ascii="宋体" w:eastAsia="宋体" w:hAnsi="宋体" w:cs="宋体" w:hint="eastAsia"/>
        </w:rPr>
        <w:t>实质性响应，否则其风险由投标人自行承担。</w:t>
      </w:r>
    </w:p>
    <w:p w14:paraId="7282E428"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57" w:name="_Toc16938527"/>
      <w:bookmarkStart w:id="58" w:name="_Toc513029211"/>
      <w:bookmarkStart w:id="59" w:name="_Toc462564070"/>
      <w:bookmarkStart w:id="60" w:name="_Toc20823283"/>
      <w:r>
        <w:rPr>
          <w:rFonts w:ascii="宋体" w:eastAsia="宋体" w:hAnsi="宋体" w:cs="宋体" w:hint="eastAsia"/>
        </w:rPr>
        <w:t>7、招标文件的澄清</w:t>
      </w:r>
      <w:bookmarkEnd w:id="57"/>
      <w:bookmarkEnd w:id="58"/>
      <w:bookmarkEnd w:id="59"/>
      <w:bookmarkEnd w:id="60"/>
    </w:p>
    <w:p w14:paraId="61D79F0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7.1 任何要求对招标文件进行澄清的投标人，应在投标截止期</w:t>
      </w:r>
      <w:r>
        <w:rPr>
          <w:rFonts w:ascii="宋体" w:eastAsia="宋体" w:hAnsi="宋体" w:cs="宋体" w:hint="eastAsia"/>
          <w:b/>
        </w:rPr>
        <w:t>十日</w:t>
      </w:r>
      <w:r>
        <w:rPr>
          <w:rFonts w:ascii="宋体" w:eastAsia="宋体" w:hAnsi="宋体" w:cs="宋体" w:hint="eastAsia"/>
        </w:rPr>
        <w:t>前按招标公告中的通讯地址，以书面形式通知采购人或交易中心。</w:t>
      </w:r>
    </w:p>
    <w:p w14:paraId="1192A143"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61" w:name="_Toc462564071"/>
      <w:bookmarkStart w:id="62" w:name="_Toc513029212"/>
      <w:bookmarkStart w:id="63" w:name="_Toc16938528"/>
      <w:bookmarkStart w:id="64" w:name="_Toc20823284"/>
      <w:r>
        <w:rPr>
          <w:rFonts w:ascii="宋体" w:eastAsia="宋体" w:hAnsi="宋体" w:cs="宋体" w:hint="eastAsia"/>
        </w:rPr>
        <w:t>8、招标文件的修改</w:t>
      </w:r>
      <w:bookmarkEnd w:id="61"/>
      <w:bookmarkEnd w:id="62"/>
      <w:bookmarkEnd w:id="63"/>
      <w:bookmarkEnd w:id="64"/>
    </w:p>
    <w:p w14:paraId="0FAA1D4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8.1 在投标截止时间前，采购人可以对招标文件进行修改。</w:t>
      </w:r>
    </w:p>
    <w:p w14:paraId="2D7B0E5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8.2 采购人有权按照法定的要求推迟投标截止日期和开标日期。</w:t>
      </w:r>
    </w:p>
    <w:p w14:paraId="5E0E868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8.3 招标文件的修改将在中国政府采购网</w:t>
      </w:r>
      <w:r>
        <w:rPr>
          <w:rFonts w:ascii="宋体" w:eastAsia="宋体" w:hAnsi="宋体" w:cs="宋体" w:hint="eastAsia"/>
          <w:shd w:val="clear" w:color="auto" w:fill="FFFFFF"/>
        </w:rPr>
        <w:t>、</w:t>
      </w:r>
      <w:r>
        <w:rPr>
          <w:rFonts w:ascii="宋体" w:eastAsia="宋体" w:hAnsi="宋体" w:cs="宋体" w:hint="eastAsia"/>
        </w:rPr>
        <w:t>江苏政府采购网、盐城市政府采购网公布，补充文件将作为招标文件的组成部分，并对投标人具有约束力。</w:t>
      </w:r>
    </w:p>
    <w:p w14:paraId="45F383C8"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65" w:name="_Toc16938529"/>
      <w:bookmarkStart w:id="66" w:name="_Toc513029213"/>
      <w:bookmarkStart w:id="67" w:name="_Toc462564072"/>
      <w:bookmarkStart w:id="68" w:name="_Toc20823285"/>
      <w:bookmarkStart w:id="69" w:name="_Toc120614216"/>
      <w:r>
        <w:rPr>
          <w:rFonts w:ascii="宋体" w:eastAsia="宋体" w:hAnsi="宋体" w:cs="宋体" w:hint="eastAsia"/>
          <w:b/>
        </w:rPr>
        <w:t>三、投标文件的编制</w:t>
      </w:r>
      <w:bookmarkEnd w:id="65"/>
      <w:bookmarkEnd w:id="66"/>
      <w:bookmarkEnd w:id="67"/>
      <w:bookmarkEnd w:id="68"/>
      <w:bookmarkEnd w:id="69"/>
    </w:p>
    <w:p w14:paraId="05AD8836"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70" w:name="_Toc16938530"/>
      <w:bookmarkStart w:id="71" w:name="_Toc20823286"/>
      <w:bookmarkStart w:id="72" w:name="_Toc513029214"/>
      <w:bookmarkStart w:id="73" w:name="_Toc462564073"/>
      <w:r>
        <w:rPr>
          <w:rFonts w:ascii="宋体" w:eastAsia="宋体" w:hAnsi="宋体" w:cs="宋体" w:hint="eastAsia"/>
        </w:rPr>
        <w:t>9、投标文件的语言及度量衡单位</w:t>
      </w:r>
      <w:bookmarkEnd w:id="70"/>
      <w:bookmarkEnd w:id="71"/>
      <w:bookmarkEnd w:id="72"/>
      <w:bookmarkEnd w:id="73"/>
    </w:p>
    <w:p w14:paraId="7B9C3C6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9.1 投标人提交的投标文件以及投标人与采购人就有关投标的所有来往通知、函件和文件均应使用</w:t>
      </w:r>
      <w:r>
        <w:rPr>
          <w:rFonts w:ascii="宋体" w:eastAsia="宋体" w:hAnsi="宋体" w:cs="宋体" w:hint="eastAsia"/>
          <w:b/>
        </w:rPr>
        <w:t>简体中文</w:t>
      </w:r>
      <w:r>
        <w:rPr>
          <w:rFonts w:ascii="宋体" w:eastAsia="宋体" w:hAnsi="宋体" w:cs="宋体" w:hint="eastAsia"/>
        </w:rPr>
        <w:t>。</w:t>
      </w:r>
    </w:p>
    <w:p w14:paraId="2A6C481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9.2 除技术性能另有规定外，投标文件所使用的度量衡单位，均须采用国家法定计量单位。</w:t>
      </w:r>
    </w:p>
    <w:p w14:paraId="30CFE401"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74" w:name="_Toc513029215"/>
      <w:bookmarkStart w:id="75" w:name="_Toc20823287"/>
      <w:bookmarkStart w:id="76" w:name="_Toc16938531"/>
      <w:bookmarkStart w:id="77" w:name="_Toc462564074"/>
      <w:r>
        <w:rPr>
          <w:rFonts w:ascii="宋体" w:eastAsia="宋体" w:hAnsi="宋体" w:cs="宋体" w:hint="eastAsia"/>
        </w:rPr>
        <w:t>10、投标文件构成</w:t>
      </w:r>
      <w:bookmarkEnd w:id="74"/>
      <w:bookmarkEnd w:id="75"/>
      <w:bookmarkEnd w:id="76"/>
      <w:bookmarkEnd w:id="77"/>
    </w:p>
    <w:p w14:paraId="3BD4F5A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10.1 投标人编写的投标文件应包括资格证明文件、符合性证明文件、投标分项报价表、技术要求响应及偏离表、商务要求响应及偏离表、其他证明文件、投标函、开标一览表等部分。</w:t>
      </w:r>
    </w:p>
    <w:p w14:paraId="2C45467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10.2 如标书制作工具中格式和内容与</w:t>
      </w:r>
      <w:r>
        <w:rPr>
          <w:rFonts w:ascii="宋体" w:eastAsia="宋体" w:hAnsi="宋体" w:cs="宋体" w:hint="eastAsia"/>
          <w:shd w:val="clear" w:color="auto" w:fill="FFFFFF"/>
        </w:rPr>
        <w:t>“</w:t>
      </w:r>
      <w:r>
        <w:rPr>
          <w:rFonts w:ascii="宋体" w:eastAsia="宋体" w:hAnsi="宋体" w:cs="宋体" w:hint="eastAsia"/>
        </w:rPr>
        <w:t>中国政府采购网”“江苏政府采购网”“盐城市政府采购网</w:t>
      </w:r>
      <w:r>
        <w:rPr>
          <w:rFonts w:ascii="宋体" w:eastAsia="宋体" w:hAnsi="宋体" w:cs="宋体" w:hint="eastAsia"/>
          <w:shd w:val="clear" w:color="auto" w:fill="FFFFFF"/>
        </w:rPr>
        <w:t>”</w:t>
      </w:r>
      <w:r>
        <w:rPr>
          <w:rFonts w:ascii="宋体" w:eastAsia="宋体" w:hAnsi="宋体" w:cs="宋体" w:hint="eastAsia"/>
        </w:rPr>
        <w:t>发布的招标文件不一致，请以中国政府采购网</w:t>
      </w:r>
      <w:proofErr w:type="gramStart"/>
      <w:r>
        <w:rPr>
          <w:rFonts w:ascii="宋体" w:eastAsia="宋体" w:hAnsi="宋体" w:cs="宋体" w:hint="eastAsia"/>
        </w:rPr>
        <w:t>”</w:t>
      </w:r>
      <w:proofErr w:type="gramEnd"/>
      <w:r>
        <w:rPr>
          <w:rFonts w:ascii="宋体" w:eastAsia="宋体" w:hAnsi="宋体" w:cs="宋体" w:hint="eastAsia"/>
        </w:rPr>
        <w:t>“江苏政府采购网”“盐城市政府采购网</w:t>
      </w:r>
      <w:r>
        <w:rPr>
          <w:rFonts w:ascii="宋体" w:eastAsia="宋体" w:hAnsi="宋体" w:cs="宋体" w:hint="eastAsia"/>
          <w:shd w:val="clear" w:color="auto" w:fill="FFFFFF"/>
        </w:rPr>
        <w:t>”</w:t>
      </w:r>
      <w:r>
        <w:rPr>
          <w:rFonts w:ascii="宋体" w:eastAsia="宋体" w:hAnsi="宋体" w:cs="宋体" w:hint="eastAsia"/>
        </w:rPr>
        <w:t>发布的招标文件为准。</w:t>
      </w:r>
    </w:p>
    <w:p w14:paraId="022FC09C"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78" w:name="_Toc49090509"/>
      <w:bookmarkStart w:id="79" w:name="_Toc14577357"/>
      <w:bookmarkStart w:id="80" w:name="_Toc14577354"/>
      <w:bookmarkStart w:id="81" w:name="_Toc513029219"/>
      <w:bookmarkStart w:id="82" w:name="_Toc49090507"/>
      <w:bookmarkStart w:id="83" w:name="_Toc49090508"/>
      <w:bookmarkStart w:id="84" w:name="_Toc14577355"/>
      <w:bookmarkStart w:id="85" w:name="_Toc513029216"/>
      <w:bookmarkStart w:id="86" w:name="_Hlt26668975"/>
      <w:bookmarkStart w:id="87" w:name="_Hlt26670360"/>
      <w:bookmarkStart w:id="88" w:name="_Hlt26954838"/>
      <w:r>
        <w:rPr>
          <w:rFonts w:ascii="宋体" w:eastAsia="宋体" w:hAnsi="宋体" w:cs="宋体" w:hint="eastAsia"/>
        </w:rPr>
        <w:lastRenderedPageBreak/>
        <w:t>11、证明投标人及投标标的符合招标文件规定的文件</w:t>
      </w:r>
      <w:bookmarkEnd w:id="78"/>
      <w:bookmarkEnd w:id="79"/>
      <w:bookmarkEnd w:id="80"/>
      <w:bookmarkEnd w:id="81"/>
      <w:bookmarkEnd w:id="82"/>
      <w:bookmarkEnd w:id="83"/>
      <w:bookmarkEnd w:id="84"/>
      <w:bookmarkEnd w:id="85"/>
    </w:p>
    <w:p w14:paraId="0EC58BA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11.1 投标人应按照招标文件要求提交证明文件，证明其及投标标的符合招标文件规定。</w:t>
      </w:r>
    </w:p>
    <w:p w14:paraId="474F331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11.2招标文件对证明文件无明确形式要求的，证明文件可以以文字资料、图纸和数据等形式提交。</w:t>
      </w:r>
    </w:p>
    <w:p w14:paraId="633750B1"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12、投标分项报价表</w:t>
      </w:r>
    </w:p>
    <w:p w14:paraId="042A962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12.1 投标人应按照招标文件规定格式填报投标分项报价表。</w:t>
      </w:r>
    </w:p>
    <w:p w14:paraId="36C4519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12.2投标货币。投标文件中的单价和总价无特殊规定的采用人民币报价，以元为单位标注。招标文件中另有规定的按规定执行。</w:t>
      </w:r>
    </w:p>
    <w:p w14:paraId="69D2DDBE" w14:textId="77777777" w:rsidR="00EC69D9" w:rsidRDefault="0044714A">
      <w:pPr>
        <w:spacing w:line="480" w:lineRule="exact"/>
        <w:ind w:firstLineChars="200" w:firstLine="480"/>
        <w:rPr>
          <w:rFonts w:ascii="宋体" w:hAnsi="宋体"/>
          <w:sz w:val="24"/>
        </w:rPr>
      </w:pPr>
      <w:r>
        <w:rPr>
          <w:rFonts w:ascii="宋体" w:hAnsi="宋体" w:hint="eastAsia"/>
          <w:kern w:val="0"/>
          <w:sz w:val="24"/>
        </w:rPr>
        <w:t>12.3投标配置和分项明细报价，应</w:t>
      </w:r>
      <w:r>
        <w:rPr>
          <w:rFonts w:ascii="宋体" w:hAnsi="宋体" w:hint="eastAsia"/>
          <w:sz w:val="24"/>
        </w:rPr>
        <w:t>包括但不限于软件费用、硬件设备费、</w:t>
      </w:r>
      <w:proofErr w:type="gramStart"/>
      <w:r>
        <w:rPr>
          <w:rFonts w:ascii="宋体" w:hAnsi="宋体" w:hint="eastAsia"/>
          <w:sz w:val="24"/>
        </w:rPr>
        <w:t>云资源</w:t>
      </w:r>
      <w:proofErr w:type="gramEnd"/>
      <w:r>
        <w:rPr>
          <w:rFonts w:ascii="宋体" w:hAnsi="宋体" w:hint="eastAsia"/>
          <w:sz w:val="24"/>
        </w:rPr>
        <w:t>租赁费、运输费、上下力资、安装调试费、备品备件费、专用器具费、设备升级费、运维服务费（</w:t>
      </w:r>
      <w:proofErr w:type="gramStart"/>
      <w:r>
        <w:rPr>
          <w:rFonts w:ascii="宋体" w:hAnsi="宋体" w:hint="eastAsia"/>
          <w:sz w:val="24"/>
        </w:rPr>
        <w:t>含运维</w:t>
      </w:r>
      <w:proofErr w:type="gramEnd"/>
      <w:r>
        <w:rPr>
          <w:rFonts w:ascii="宋体" w:hAnsi="宋体" w:hint="eastAsia"/>
          <w:sz w:val="24"/>
        </w:rPr>
        <w:t>人员、设备全部费用）、软件升级费用、光纤网络使用费用、售后服务费、培训费、管理费、咨询服务费、验收服务费、与原有平台对接及融合费（如有）、利润及税金等全部费用），招标文件中另有规定的除外。投标所报单价为最终结算单价，投标人不得再要求追加任何费用。同时，除非合同条款中另有规定，否则，投标单位所报单价在合同实施期间不因市场变化因素而变动。</w:t>
      </w:r>
    </w:p>
    <w:p w14:paraId="48C73E10"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89" w:name="_Hlt26954846"/>
      <w:bookmarkStart w:id="90" w:name="_Hlt26670486"/>
      <w:bookmarkStart w:id="91" w:name="_Hlt26670482"/>
      <w:bookmarkStart w:id="92" w:name="_Hlt26954731"/>
      <w:bookmarkStart w:id="93" w:name="_Hlt26954848"/>
      <w:r>
        <w:rPr>
          <w:rFonts w:ascii="宋体" w:eastAsia="宋体" w:hAnsi="宋体" w:cs="宋体" w:hint="eastAsia"/>
        </w:rPr>
        <w:t>13、技术要求响应及偏离表、商务要求响应及偏离表</w:t>
      </w:r>
    </w:p>
    <w:p w14:paraId="4480283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13.1 投标人需对招标文件中的技术要求与商务要求逐项</w:t>
      </w:r>
      <w:proofErr w:type="gramStart"/>
      <w:r>
        <w:rPr>
          <w:rFonts w:ascii="宋体" w:eastAsia="宋体" w:hAnsi="宋体" w:cs="宋体" w:hint="eastAsia"/>
        </w:rPr>
        <w:t>作出</w:t>
      </w:r>
      <w:proofErr w:type="gramEnd"/>
      <w:r>
        <w:rPr>
          <w:rFonts w:ascii="宋体" w:eastAsia="宋体" w:hAnsi="宋体" w:cs="宋体" w:hint="eastAsia"/>
        </w:rPr>
        <w:t>响应或偏离，并说明原因。</w:t>
      </w:r>
    </w:p>
    <w:p w14:paraId="5D9ADDF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13.2 投标人可在投标文件中提供认为需要的其他技术文件或说明。</w:t>
      </w:r>
    </w:p>
    <w:p w14:paraId="3B31B43D"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14、技术方案、服务承诺、培训承诺及其他</w:t>
      </w:r>
    </w:p>
    <w:p w14:paraId="675CE9B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14.1 投标人需根据招标文件要求提供有关售后服务的管理制度，售后服务机构的分布情况，售后服务人员的数量、素质、技术水平及售后服务的反应能力等。</w:t>
      </w:r>
    </w:p>
    <w:p w14:paraId="37F6AB3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14.2 投标人需根据招标文件要求提供培训计划。</w:t>
      </w:r>
    </w:p>
    <w:p w14:paraId="60C2B5B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14.3</w:t>
      </w:r>
      <w:r>
        <w:rPr>
          <w:rFonts w:ascii="宋体" w:eastAsia="宋体" w:hAnsi="宋体" w:cs="宋体"/>
        </w:rPr>
        <w:t xml:space="preserve"> </w:t>
      </w:r>
      <w:r>
        <w:rPr>
          <w:rFonts w:ascii="宋体" w:eastAsia="宋体" w:hAnsi="宋体" w:cs="宋体" w:hint="eastAsia"/>
        </w:rPr>
        <w:t>投标人需根据招标文件要求提供所投标的</w:t>
      </w:r>
      <w:proofErr w:type="gramStart"/>
      <w:r>
        <w:rPr>
          <w:rFonts w:ascii="宋体" w:eastAsia="宋体" w:hAnsi="宋体" w:cs="宋体" w:hint="eastAsia"/>
        </w:rPr>
        <w:t>的</w:t>
      </w:r>
      <w:proofErr w:type="gramEnd"/>
      <w:r>
        <w:rPr>
          <w:rFonts w:ascii="宋体" w:eastAsia="宋体" w:hAnsi="宋体" w:cs="宋体" w:hint="eastAsia"/>
        </w:rPr>
        <w:t>主要组成部分、功能设计、实现思路及关键技术等。</w:t>
      </w:r>
    </w:p>
    <w:p w14:paraId="2092FEDC"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94" w:name="_Toc14577359"/>
      <w:bookmarkStart w:id="95" w:name="_Toc49090510"/>
      <w:r>
        <w:rPr>
          <w:rFonts w:ascii="宋体" w:eastAsia="宋体" w:hAnsi="宋体" w:cs="宋体" w:hint="eastAsia"/>
        </w:rPr>
        <w:t>15、投标函和开标一览表</w:t>
      </w:r>
      <w:bookmarkEnd w:id="94"/>
      <w:bookmarkEnd w:id="95"/>
    </w:p>
    <w:p w14:paraId="7BA222D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15.1 投标人应按照招标文件中提供的格式完整、正确填写投标函、开标一览表。</w:t>
      </w:r>
    </w:p>
    <w:p w14:paraId="4936F24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15.2 对于采用货币报价的项目，开标一览表中的投标总报价应与投标分项报价表中的投</w:t>
      </w:r>
      <w:r>
        <w:rPr>
          <w:rFonts w:ascii="宋体" w:eastAsia="宋体" w:hAnsi="宋体" w:cs="宋体" w:hint="eastAsia"/>
        </w:rPr>
        <w:lastRenderedPageBreak/>
        <w:t>标总报价一致，如不一致，不作为无效投标处理，但评标时按开标一览表中价格为准。</w:t>
      </w:r>
    </w:p>
    <w:p w14:paraId="2956002B"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96" w:name="_Toc14577360"/>
      <w:bookmarkStart w:id="97" w:name="_Toc49090511"/>
      <w:r>
        <w:rPr>
          <w:rFonts w:ascii="宋体" w:eastAsia="宋体" w:hAnsi="宋体" w:cs="宋体" w:hint="eastAsia"/>
        </w:rPr>
        <w:t>16、投标有效期</w:t>
      </w:r>
      <w:bookmarkEnd w:id="96"/>
      <w:bookmarkEnd w:id="97"/>
    </w:p>
    <w:p w14:paraId="3546B7F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16.1投标有效期为采购人规定的开标之日后</w:t>
      </w:r>
      <w:r>
        <w:rPr>
          <w:rFonts w:ascii="宋体" w:eastAsia="宋体" w:hAnsi="宋体" w:cs="宋体" w:hint="eastAsia"/>
          <w:b/>
          <w:u w:val="single"/>
        </w:rPr>
        <w:t>九十（90）天</w:t>
      </w:r>
      <w:r>
        <w:rPr>
          <w:rFonts w:ascii="宋体" w:eastAsia="宋体" w:hAnsi="宋体" w:cs="宋体" w:hint="eastAsia"/>
        </w:rPr>
        <w:t>。投标有效期比规定短的将被视为未实质性响应招标文件而予以拒绝。</w:t>
      </w:r>
    </w:p>
    <w:p w14:paraId="5DFD188F"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17、投标有效期的延长</w:t>
      </w:r>
    </w:p>
    <w:p w14:paraId="791AC46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282088EB"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98" w:name="_Toc16938540"/>
      <w:bookmarkStart w:id="99" w:name="_Toc120614217"/>
      <w:bookmarkStart w:id="100" w:name="_Toc20823296"/>
      <w:bookmarkStart w:id="101" w:name="_Toc513029224"/>
      <w:bookmarkStart w:id="102" w:name="_Hlt26954739"/>
      <w:bookmarkStart w:id="103" w:name="_Hlt26954852"/>
      <w:r>
        <w:rPr>
          <w:rFonts w:ascii="宋体" w:eastAsia="宋体" w:hAnsi="宋体" w:cs="宋体" w:hint="eastAsia"/>
          <w:b/>
        </w:rPr>
        <w:t>四、投标文件的递交</w:t>
      </w:r>
      <w:bookmarkEnd w:id="98"/>
      <w:bookmarkEnd w:id="99"/>
      <w:bookmarkEnd w:id="100"/>
      <w:bookmarkEnd w:id="101"/>
    </w:p>
    <w:p w14:paraId="2ACBF977"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04" w:name="_Toc16938541"/>
      <w:bookmarkStart w:id="105" w:name="_Toc513029225"/>
      <w:bookmarkStart w:id="106" w:name="_Toc462564084"/>
      <w:bookmarkStart w:id="107" w:name="_Toc20823297"/>
      <w:r>
        <w:rPr>
          <w:rFonts w:ascii="宋体" w:eastAsia="宋体" w:hAnsi="宋体" w:cs="宋体" w:hint="eastAsia"/>
        </w:rPr>
        <w:t>18、电子投标文件</w:t>
      </w:r>
      <w:bookmarkEnd w:id="104"/>
      <w:bookmarkEnd w:id="105"/>
      <w:bookmarkEnd w:id="106"/>
      <w:bookmarkEnd w:id="107"/>
      <w:r>
        <w:rPr>
          <w:rFonts w:ascii="宋体" w:eastAsia="宋体" w:hAnsi="宋体" w:cs="宋体" w:hint="eastAsia"/>
        </w:rPr>
        <w:t>的递交</w:t>
      </w:r>
    </w:p>
    <w:p w14:paraId="18DD425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18.1投标人应当按照《操作手册》规定，在投标截止时间</w:t>
      </w:r>
      <w:proofErr w:type="gramStart"/>
      <w:r>
        <w:rPr>
          <w:rFonts w:ascii="宋体" w:eastAsia="宋体" w:hAnsi="宋体" w:cs="宋体" w:hint="eastAsia"/>
        </w:rPr>
        <w:t>前制作</w:t>
      </w:r>
      <w:proofErr w:type="gramEnd"/>
      <w:r>
        <w:rPr>
          <w:rFonts w:ascii="宋体" w:eastAsia="宋体" w:hAnsi="宋体" w:cs="宋体" w:hint="eastAsia"/>
        </w:rPr>
        <w:t>并上传电子投标文件。</w:t>
      </w:r>
      <w:bookmarkStart w:id="108" w:name="_Toc16938542"/>
      <w:bookmarkStart w:id="109" w:name="_Toc20823298"/>
      <w:bookmarkStart w:id="110" w:name="_Toc513029226"/>
      <w:bookmarkEnd w:id="108"/>
      <w:bookmarkEnd w:id="109"/>
    </w:p>
    <w:p w14:paraId="5A1E0FAB"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19、投标截止日期</w:t>
      </w:r>
    </w:p>
    <w:p w14:paraId="70FB4C2D" w14:textId="77777777" w:rsidR="00EC69D9" w:rsidRDefault="0044714A">
      <w:pPr>
        <w:pStyle w:val="afc"/>
        <w:spacing w:beforeAutospacing="0" w:afterAutospacing="0" w:line="520" w:lineRule="exact"/>
        <w:ind w:firstLineChars="200" w:firstLine="480"/>
        <w:jc w:val="both"/>
        <w:rPr>
          <w:rFonts w:ascii="宋体" w:eastAsia="宋体" w:hAnsi="宋体" w:cs="宋体"/>
          <w:i/>
          <w:iCs/>
          <w:u w:val="single"/>
        </w:rPr>
      </w:pPr>
      <w:r>
        <w:rPr>
          <w:rFonts w:ascii="宋体" w:eastAsia="宋体" w:hAnsi="宋体" w:cs="宋体" w:hint="eastAsia"/>
          <w:i/>
          <w:iCs/>
          <w:u w:val="single"/>
        </w:rPr>
        <w:t>19.1 投标人上传电子投标文件的时间不得迟于招标公告中规定的投标截止时间。</w:t>
      </w:r>
    </w:p>
    <w:p w14:paraId="488EEAB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投标人应充分考虑到网络环境、网络带宽等风险因素，如因投标人自身原因造成的电子投标文件上传不成功的按照本招标文件第二章第27.1.2条规定做无效投标处理。</w:t>
      </w:r>
    </w:p>
    <w:p w14:paraId="2C23DC3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19.2 采购人可以按照规定，通过修改招标文件酌情延长投标截止日期，在此情况下，投标人的所有权利和义务以及投标人受制的截止日期均应以延长后新的截止日期为准。</w:t>
      </w:r>
    </w:p>
    <w:p w14:paraId="305FAED9"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11" w:name="_Toc16938543"/>
      <w:bookmarkStart w:id="112" w:name="_Toc513029227"/>
      <w:bookmarkStart w:id="113" w:name="_Toc20823299"/>
      <w:r>
        <w:rPr>
          <w:rFonts w:ascii="宋体" w:eastAsia="宋体" w:hAnsi="宋体" w:cs="宋体" w:hint="eastAsia"/>
        </w:rPr>
        <w:t>20、投标文件</w:t>
      </w:r>
      <w:bookmarkEnd w:id="111"/>
      <w:bookmarkEnd w:id="112"/>
      <w:bookmarkEnd w:id="113"/>
      <w:r>
        <w:rPr>
          <w:rFonts w:ascii="宋体" w:eastAsia="宋体" w:hAnsi="宋体" w:cs="宋体" w:hint="eastAsia"/>
        </w:rPr>
        <w:t>的拒收</w:t>
      </w:r>
    </w:p>
    <w:p w14:paraId="597FB4A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20.1 采购人拒绝接收在其规定的投标截止时间后上传的任何投标文件。</w:t>
      </w:r>
    </w:p>
    <w:p w14:paraId="70B3656B"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14" w:name="_Toc16938544"/>
      <w:bookmarkStart w:id="115" w:name="_Toc20823300"/>
      <w:bookmarkStart w:id="116" w:name="_Toc513029228"/>
      <w:r>
        <w:rPr>
          <w:rFonts w:ascii="宋体" w:eastAsia="宋体" w:hAnsi="宋体" w:cs="宋体" w:hint="eastAsia"/>
        </w:rPr>
        <w:t>21、投标文件的撤回和修改</w:t>
      </w:r>
      <w:bookmarkEnd w:id="114"/>
      <w:bookmarkEnd w:id="115"/>
      <w:bookmarkEnd w:id="116"/>
    </w:p>
    <w:p w14:paraId="6618111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21.1 投标文件的撤回</w:t>
      </w:r>
    </w:p>
    <w:p w14:paraId="0B09B99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21.1.1 电子投标文件的撤回</w:t>
      </w:r>
    </w:p>
    <w:p w14:paraId="6881B84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投标人可在投标截止时间前，撤回其电子投标文件，具体操作方法见《操作手册》。</w:t>
      </w:r>
    </w:p>
    <w:p w14:paraId="36344A8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21.1.2 投标人撤回电子投标文件，则认为其不再参与本项目投标活动。</w:t>
      </w:r>
    </w:p>
    <w:p w14:paraId="7E10B9E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21.2 投标文件的修改</w:t>
      </w:r>
    </w:p>
    <w:p w14:paraId="32DB74E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lastRenderedPageBreak/>
        <w:t>21.2.1投标人可在投标截止时间前，对其电子投标文件进行修改，具体操作方法见《操作手册》。</w:t>
      </w:r>
    </w:p>
    <w:p w14:paraId="04D9CAF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21.2.2 在投标截止时间之后，投标人不得对其电子投标文件作任何修改。</w:t>
      </w:r>
    </w:p>
    <w:p w14:paraId="67ECD48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21.3 在投标截止时间至招标文件中规定的投标有效期满之间的这段时间内，投标人不得撤回其投标。</w:t>
      </w:r>
      <w:bookmarkStart w:id="117" w:name="_Toc513029229"/>
      <w:bookmarkStart w:id="118" w:name="_Toc16938545"/>
      <w:bookmarkStart w:id="119" w:name="_Toc20823301"/>
      <w:bookmarkStart w:id="120" w:name="_Toc120614218"/>
    </w:p>
    <w:p w14:paraId="7CDB5500"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五、开标与评标</w:t>
      </w:r>
      <w:bookmarkStart w:id="121" w:name="_Toc20823302"/>
      <w:bookmarkStart w:id="122" w:name="_Toc16938546"/>
      <w:bookmarkStart w:id="123" w:name="_Toc513029230"/>
      <w:bookmarkEnd w:id="117"/>
      <w:bookmarkEnd w:id="118"/>
      <w:bookmarkEnd w:id="119"/>
      <w:bookmarkEnd w:id="120"/>
    </w:p>
    <w:p w14:paraId="4CD5267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22、开标</w:t>
      </w:r>
      <w:bookmarkEnd w:id="121"/>
      <w:bookmarkEnd w:id="122"/>
      <w:bookmarkEnd w:id="123"/>
    </w:p>
    <w:p w14:paraId="6C72BD4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22.1 采购人及交易中心将在招标公告中规定的时间和地点组织公开开标。投标人应当按照《操作手册》规定，参加开标活动和在苏</w:t>
      </w:r>
      <w:proofErr w:type="gramStart"/>
      <w:r>
        <w:rPr>
          <w:rFonts w:ascii="宋体" w:eastAsia="宋体" w:hAnsi="宋体" w:cs="宋体" w:hint="eastAsia"/>
        </w:rPr>
        <w:t>采云</w:t>
      </w:r>
      <w:proofErr w:type="gramEnd"/>
      <w:r>
        <w:rPr>
          <w:rFonts w:ascii="宋体" w:eastAsia="宋体" w:hAnsi="宋体" w:cs="宋体" w:hint="eastAsia"/>
        </w:rPr>
        <w:t>系统规定的时间内对投标文件进行解密。</w:t>
      </w:r>
    </w:p>
    <w:p w14:paraId="685231A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22.2开标仪式由交易中心组织。苏</w:t>
      </w:r>
      <w:proofErr w:type="gramStart"/>
      <w:r>
        <w:rPr>
          <w:rFonts w:ascii="宋体" w:eastAsia="宋体" w:hAnsi="宋体" w:cs="宋体" w:hint="eastAsia"/>
        </w:rPr>
        <w:t>采云</w:t>
      </w:r>
      <w:proofErr w:type="gramEnd"/>
      <w:r>
        <w:rPr>
          <w:rFonts w:ascii="宋体" w:eastAsia="宋体" w:hAnsi="宋体" w:cs="宋体" w:hint="eastAsia"/>
        </w:rPr>
        <w:t>系统将自动对项目进行开标，并宣布各投标人名称和投标价格。</w:t>
      </w:r>
    </w:p>
    <w:p w14:paraId="5E3EE8F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22.3投标人在开标过程中涉及到的投标文件解密、开标结果确认等工作，应按照《操作手册》规定执行。</w:t>
      </w:r>
    </w:p>
    <w:p w14:paraId="7D99DB2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22.4投标人如果对开标过程和开标记录有疑义，应当根据《操作手册》规定提出，如苏</w:t>
      </w:r>
      <w:proofErr w:type="gramStart"/>
      <w:r>
        <w:rPr>
          <w:rFonts w:ascii="宋体" w:eastAsia="宋体" w:hAnsi="宋体" w:cs="宋体" w:hint="eastAsia"/>
        </w:rPr>
        <w:t>采云</w:t>
      </w:r>
      <w:proofErr w:type="gramEnd"/>
      <w:r>
        <w:rPr>
          <w:rFonts w:ascii="宋体" w:eastAsia="宋体" w:hAnsi="宋体" w:cs="宋体" w:hint="eastAsia"/>
        </w:rPr>
        <w:t>系统中《开标记录表》宣布后5分钟内未提出的，视同认可开标结果。</w:t>
      </w:r>
    </w:p>
    <w:p w14:paraId="53E4E7CF"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24" w:name="_Toc513029231"/>
      <w:bookmarkStart w:id="125" w:name="_Toc16938547"/>
      <w:bookmarkStart w:id="126" w:name="_Toc20823303"/>
      <w:r>
        <w:rPr>
          <w:rFonts w:ascii="宋体" w:eastAsia="宋体" w:hAnsi="宋体" w:cs="宋体" w:hint="eastAsia"/>
        </w:rPr>
        <w:t>23、评标委员会</w:t>
      </w:r>
      <w:bookmarkEnd w:id="124"/>
      <w:bookmarkEnd w:id="125"/>
      <w:bookmarkEnd w:id="126"/>
    </w:p>
    <w:p w14:paraId="413DD2C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23.1开标后，采购人将立即组织评标委员会（以下简称评委会）进行评标。</w:t>
      </w:r>
    </w:p>
    <w:p w14:paraId="438FFFC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23.2 评委会由采购人代表和有关技术、经济等方面的专家组成，</w:t>
      </w:r>
      <w:proofErr w:type="gramStart"/>
      <w:r>
        <w:rPr>
          <w:rFonts w:ascii="宋体" w:eastAsia="宋体" w:hAnsi="宋体" w:cs="宋体" w:hint="eastAsia"/>
        </w:rPr>
        <w:t>且人员</w:t>
      </w:r>
      <w:proofErr w:type="gramEnd"/>
      <w:r>
        <w:rPr>
          <w:rFonts w:ascii="宋体" w:eastAsia="宋体" w:hAnsi="宋体" w:cs="宋体" w:hint="eastAsia"/>
        </w:rPr>
        <w:t>构成符合政府采购有关规定。</w:t>
      </w:r>
    </w:p>
    <w:p w14:paraId="3DAABF8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23.3评委会独立工作，负责评审所有投标文件并确定中标候选人。</w:t>
      </w:r>
    </w:p>
    <w:p w14:paraId="55D6D8CD"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24．评标过程的保密与公正</w:t>
      </w:r>
    </w:p>
    <w:p w14:paraId="3A89F6A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24.1凡是与审查、澄清、评价和比较投标的有关资料以及授标建议等，采购人、评委、交易中心均不得向投标人或与评标无关的其他人员透露。</w:t>
      </w:r>
    </w:p>
    <w:p w14:paraId="328CAB2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24.2在评标过程中，投标人不得以任何行为影响评标过程，否则其投标文件将被作为无效投标文件。</w:t>
      </w:r>
    </w:p>
    <w:p w14:paraId="14E76E7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24.3 采购人和评标委员会不向未中标的投标人解释未中标原因，也不公布评标过程中的</w:t>
      </w:r>
      <w:r>
        <w:rPr>
          <w:rFonts w:ascii="宋体" w:eastAsia="宋体" w:hAnsi="宋体" w:cs="宋体" w:hint="eastAsia"/>
        </w:rPr>
        <w:lastRenderedPageBreak/>
        <w:t>相关细节。</w:t>
      </w:r>
    </w:p>
    <w:p w14:paraId="17ED645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24.4 采用综合评分法的项目，未中标的投标人可于中标结果公告期限届满之日起通过苏</w:t>
      </w:r>
      <w:proofErr w:type="gramStart"/>
      <w:r>
        <w:rPr>
          <w:rFonts w:ascii="宋体" w:eastAsia="宋体" w:hAnsi="宋体" w:cs="宋体" w:hint="eastAsia"/>
        </w:rPr>
        <w:t>采云</w:t>
      </w:r>
      <w:proofErr w:type="gramEnd"/>
      <w:r>
        <w:rPr>
          <w:rFonts w:ascii="宋体" w:eastAsia="宋体" w:hAnsi="宋体" w:cs="宋体" w:hint="eastAsia"/>
        </w:rPr>
        <w:t>系统查看自己的评审得分及排序情况。</w:t>
      </w:r>
    </w:p>
    <w:p w14:paraId="5301E355"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27" w:name="_Toc16938548"/>
      <w:bookmarkStart w:id="128" w:name="_Toc20823304"/>
      <w:bookmarkStart w:id="129" w:name="_Toc513029232"/>
      <w:r>
        <w:rPr>
          <w:rFonts w:ascii="宋体" w:eastAsia="宋体" w:hAnsi="宋体" w:cs="宋体" w:hint="eastAsia"/>
        </w:rPr>
        <w:t>25．投标文件的澄清</w:t>
      </w:r>
      <w:bookmarkEnd w:id="127"/>
      <w:bookmarkEnd w:id="128"/>
      <w:bookmarkEnd w:id="129"/>
    </w:p>
    <w:p w14:paraId="055D6299" w14:textId="77777777" w:rsidR="00EC69D9" w:rsidRDefault="0044714A">
      <w:pPr>
        <w:pStyle w:val="afc"/>
        <w:spacing w:beforeAutospacing="0" w:afterAutospacing="0" w:line="520" w:lineRule="exact"/>
        <w:ind w:firstLineChars="200" w:firstLine="480"/>
        <w:jc w:val="both"/>
        <w:rPr>
          <w:rFonts w:ascii="宋体" w:eastAsia="宋体" w:hAnsi="宋体" w:cs="宋体"/>
        </w:rPr>
      </w:pPr>
      <w:bookmarkStart w:id="130" w:name="_Toc20823305"/>
      <w:bookmarkStart w:id="131" w:name="_Toc513029233"/>
      <w:bookmarkStart w:id="132" w:name="_Toc16938549"/>
      <w:r>
        <w:rPr>
          <w:rFonts w:ascii="宋体" w:eastAsia="宋体" w:hAnsi="宋体" w:cs="宋体" w:hint="eastAsia"/>
        </w:rPr>
        <w:t>25.1评标期间，评委会对投标文件中含义不明确、同类问题表述不一致或者有明显文字和计算错误的内容，有权要求投标人</w:t>
      </w:r>
      <w:proofErr w:type="gramStart"/>
      <w:r>
        <w:rPr>
          <w:rFonts w:ascii="宋体" w:eastAsia="宋体" w:hAnsi="宋体" w:cs="宋体" w:hint="eastAsia"/>
        </w:rPr>
        <w:t>作出</w:t>
      </w:r>
      <w:proofErr w:type="gramEnd"/>
      <w:r>
        <w:rPr>
          <w:rFonts w:ascii="宋体" w:eastAsia="宋体" w:hAnsi="宋体" w:cs="宋体" w:hint="eastAsia"/>
        </w:rPr>
        <w:t>必要的澄清、说明或者补正。</w:t>
      </w:r>
      <w:bookmarkEnd w:id="130"/>
      <w:bookmarkEnd w:id="131"/>
      <w:bookmarkEnd w:id="132"/>
    </w:p>
    <w:p w14:paraId="7F7C6A4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投标人的澄清、说明或者补正不得超出投标文件的范围或者改变投标文件的实质性内容。评标委员会并非对每个投标人都做澄清要求。</w:t>
      </w:r>
    </w:p>
    <w:p w14:paraId="5FE2FC5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25.2需要供应商进行澄清、说明和补正的，评委会将通过苏</w:t>
      </w:r>
      <w:proofErr w:type="gramStart"/>
      <w:r>
        <w:rPr>
          <w:rFonts w:ascii="宋体" w:eastAsia="宋体" w:hAnsi="宋体" w:cs="宋体" w:hint="eastAsia"/>
        </w:rPr>
        <w:t>采云</w:t>
      </w:r>
      <w:proofErr w:type="gramEnd"/>
      <w:r>
        <w:rPr>
          <w:rFonts w:ascii="宋体" w:eastAsia="宋体" w:hAnsi="宋体" w:cs="宋体" w:hint="eastAsia"/>
        </w:rPr>
        <w:t>系统向供应商发出“澄清要求函”，接到“澄清要求函”的投标人应当按照要求在苏</w:t>
      </w:r>
      <w:proofErr w:type="gramStart"/>
      <w:r>
        <w:rPr>
          <w:rFonts w:ascii="宋体" w:eastAsia="宋体" w:hAnsi="宋体" w:cs="宋体" w:hint="eastAsia"/>
        </w:rPr>
        <w:t>采云</w:t>
      </w:r>
      <w:proofErr w:type="gramEnd"/>
      <w:r>
        <w:rPr>
          <w:rFonts w:ascii="宋体" w:eastAsia="宋体" w:hAnsi="宋体" w:cs="宋体" w:hint="eastAsia"/>
        </w:rPr>
        <w:t>系统中提交“澄清响应函”并加盖CA电子公章。澄清、说明和补正的内容作为投标文件的补充部分，具体操作方式见《操作手册》。</w:t>
      </w:r>
    </w:p>
    <w:p w14:paraId="47928AC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25.3 接到评委会澄清、说明和补正要求的投标人如未按规定</w:t>
      </w:r>
      <w:proofErr w:type="gramStart"/>
      <w:r>
        <w:rPr>
          <w:rFonts w:ascii="宋体" w:eastAsia="宋体" w:hAnsi="宋体" w:cs="宋体" w:hint="eastAsia"/>
        </w:rPr>
        <w:t>作出</w:t>
      </w:r>
      <w:proofErr w:type="gramEnd"/>
      <w:r>
        <w:rPr>
          <w:rFonts w:ascii="宋体" w:eastAsia="宋体" w:hAnsi="宋体" w:cs="宋体" w:hint="eastAsia"/>
        </w:rPr>
        <w:t>澄清、说明和补正，其风险由投标人自行承担。</w:t>
      </w:r>
    </w:p>
    <w:p w14:paraId="786BB52D"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26、对投标文件的初审</w:t>
      </w:r>
    </w:p>
    <w:p w14:paraId="42D8E02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26.1投标文件初审分为资格审查和符合性审查。</w:t>
      </w:r>
    </w:p>
    <w:p w14:paraId="7923EEA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26.1.1 资格审查：依据法律法规和招标文件的规定，由采购人对投标文件中的资格证明文件进行审查。资格审查的结论，采购人以书面形式向评委会进行反馈。</w:t>
      </w:r>
    </w:p>
    <w:p w14:paraId="48012CF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采购人在进行资格性审查的同时，将在“信用中国”网站（www.creditchina.gov.cn）查询投标人的信用记录，以确定投标人是否具备投标资格,查询结果留存并归档。</w:t>
      </w:r>
    </w:p>
    <w:p w14:paraId="26AB349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接受联合体的项目，两个以上的法人或者其他组织组成一个联合体，以一个供应商的身份共同参加政府采购活动的,联合体成员中任何一方存在不良信用记录的，视同联合体存在不良信用记录。</w:t>
      </w:r>
    </w:p>
    <w:p w14:paraId="4EE3EB1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26.1.2 符合性审查：依据招标文件的规定，由评委会从投标文件的有效性、完整性和对招标文件的响应程度进行审查，以确定是否对招标文件的实质性要求</w:t>
      </w:r>
      <w:proofErr w:type="gramStart"/>
      <w:r>
        <w:rPr>
          <w:rFonts w:ascii="宋体" w:eastAsia="宋体" w:hAnsi="宋体" w:cs="宋体" w:hint="eastAsia"/>
        </w:rPr>
        <w:t>作出</w:t>
      </w:r>
      <w:proofErr w:type="gramEnd"/>
      <w:r>
        <w:rPr>
          <w:rFonts w:ascii="宋体" w:eastAsia="宋体" w:hAnsi="宋体" w:cs="宋体" w:hint="eastAsia"/>
        </w:rPr>
        <w:t>响应。</w:t>
      </w:r>
    </w:p>
    <w:p w14:paraId="1C1D81E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26.1.3 未通过资格审查或符合性审查的投标人，交易中心将在苏</w:t>
      </w:r>
      <w:proofErr w:type="gramStart"/>
      <w:r>
        <w:rPr>
          <w:rFonts w:ascii="宋体" w:eastAsia="宋体" w:hAnsi="宋体" w:cs="宋体" w:hint="eastAsia"/>
        </w:rPr>
        <w:t>采云</w:t>
      </w:r>
      <w:proofErr w:type="gramEnd"/>
      <w:r>
        <w:rPr>
          <w:rFonts w:ascii="宋体" w:eastAsia="宋体" w:hAnsi="宋体" w:cs="宋体" w:hint="eastAsia"/>
        </w:rPr>
        <w:t>系统中告知未通过</w:t>
      </w:r>
      <w:r>
        <w:rPr>
          <w:rFonts w:ascii="宋体" w:eastAsia="宋体" w:hAnsi="宋体" w:cs="宋体" w:hint="eastAsia"/>
        </w:rPr>
        <w:lastRenderedPageBreak/>
        <w:t>资格审查或符合性审查的原因，评审结束后，交易中心将不再告知未通过资格审查或符合性审查的原因。</w:t>
      </w:r>
    </w:p>
    <w:p w14:paraId="0A43353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26.2在详细评标之前，评委会将首先审查每份投标文件是否实质性响应了招标文件的要求。实质性响应的投标应该是与招标文件要求的条款，没有重大偏离或保留的投标。</w:t>
      </w:r>
    </w:p>
    <w:p w14:paraId="393E34B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eastAsia="宋体" w:hAnsi="宋体" w:cs="宋体" w:hint="eastAsia"/>
        </w:rPr>
        <w:t>作出</w:t>
      </w:r>
      <w:proofErr w:type="gramEnd"/>
      <w:r>
        <w:rPr>
          <w:rFonts w:ascii="宋体" w:eastAsia="宋体" w:hAnsi="宋体" w:cs="宋体" w:hint="eastAsia"/>
        </w:rPr>
        <w:t>结论。评委决定投标文件的</w:t>
      </w:r>
      <w:proofErr w:type="gramStart"/>
      <w:r>
        <w:rPr>
          <w:rFonts w:ascii="宋体" w:eastAsia="宋体" w:hAnsi="宋体" w:cs="宋体" w:hint="eastAsia"/>
        </w:rPr>
        <w:t>响应性只根据</w:t>
      </w:r>
      <w:proofErr w:type="gramEnd"/>
      <w:r>
        <w:rPr>
          <w:rFonts w:ascii="宋体" w:eastAsia="宋体" w:hAnsi="宋体" w:cs="宋体" w:hint="eastAsia"/>
        </w:rPr>
        <w:t>投标文件本身的内容，而不寻求外部的证据。</w:t>
      </w:r>
    </w:p>
    <w:p w14:paraId="737EC1E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26.3如果投标文件实质上没有响应招标文件的要求，评委会将予以拒绝，投标人不得通过修改或撤销不符合要求的偏离或保留而使其投标成为实质性响应的投标。</w:t>
      </w:r>
    </w:p>
    <w:p w14:paraId="3013157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26.4评委会将对确定为实质性响应的投标进行进一步审核，看其是否有计算上或累加上的算术错误，修正错误的原则如下：</w:t>
      </w:r>
    </w:p>
    <w:p w14:paraId="4741CEE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（1）投标文件中开标一览表内容与投标文件中相应内容不一致的，以开标一览表为准。</w:t>
      </w:r>
    </w:p>
    <w:p w14:paraId="589DEEC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（2）大写金额和小写金额不一致的，以大写金额为准。</w:t>
      </w:r>
    </w:p>
    <w:p w14:paraId="289E1E5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（3）单价金额小数点或者百分比有明显错位的，以开标一览表的总价为准，并修改单价。</w:t>
      </w:r>
    </w:p>
    <w:p w14:paraId="2B27482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（4）总价金额与按单价汇总金额不一致的，以单价金额计算结果为准。</w:t>
      </w:r>
    </w:p>
    <w:p w14:paraId="6A6428E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同时出现两种以上错误的，按照前款规定的顺序修正。</w:t>
      </w:r>
    </w:p>
    <w:p w14:paraId="4428D36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26.5评委会将按上述修正错误的方法调整投标文件中的投标报价，并通过苏</w:t>
      </w:r>
      <w:proofErr w:type="gramStart"/>
      <w:r>
        <w:rPr>
          <w:rFonts w:ascii="宋体" w:eastAsia="宋体" w:hAnsi="宋体" w:cs="宋体" w:hint="eastAsia"/>
        </w:rPr>
        <w:t>采云</w:t>
      </w:r>
      <w:proofErr w:type="gramEnd"/>
      <w:r>
        <w:rPr>
          <w:rFonts w:ascii="宋体" w:eastAsia="宋体" w:hAnsi="宋体" w:cs="宋体" w:hint="eastAsia"/>
        </w:rPr>
        <w:t>系统告知投标人，调整后的价格应对投标人具有约束力。如果投标人不接受修正后的价格，则其投标将被拒绝。</w:t>
      </w:r>
    </w:p>
    <w:p w14:paraId="258E4497" w14:textId="77777777" w:rsidR="00EC69D9" w:rsidRDefault="0044714A">
      <w:pPr>
        <w:pStyle w:val="afc"/>
        <w:spacing w:beforeAutospacing="0" w:afterAutospacing="0" w:line="520" w:lineRule="exact"/>
        <w:ind w:firstLineChars="200" w:firstLine="480"/>
        <w:jc w:val="both"/>
        <w:rPr>
          <w:rFonts w:ascii="宋体" w:eastAsia="宋体" w:hAnsi="宋体" w:cs="宋体"/>
        </w:rPr>
      </w:pPr>
      <w:bookmarkStart w:id="133" w:name="_Toc20823306"/>
      <w:bookmarkStart w:id="134" w:name="_Toc16938550"/>
      <w:bookmarkStart w:id="135" w:name="_Toc513029234"/>
      <w:r>
        <w:rPr>
          <w:rFonts w:ascii="宋体" w:eastAsia="宋体" w:hAnsi="宋体" w:cs="宋体" w:hint="eastAsia"/>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bookmarkEnd w:id="134"/>
      <w:bookmarkEnd w:id="135"/>
    </w:p>
    <w:p w14:paraId="4163CC3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使用综合评分法的采购项目，提供相同品牌产品且通过资格审查、符合性审查的不同投</w:t>
      </w:r>
      <w:r>
        <w:rPr>
          <w:rFonts w:ascii="宋体" w:eastAsia="宋体" w:hAnsi="宋体" w:cs="宋体" w:hint="eastAsia"/>
        </w:rPr>
        <w:lastRenderedPageBreak/>
        <w:t>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D45E44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非单一产品采购项目，招标文件中将载明其中的核心产品。多家投标人提供的核心产品品牌相同的，按前两款规定处理。</w:t>
      </w:r>
    </w:p>
    <w:p w14:paraId="5CD619A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26.7投标人在开、评标全过程中应保持通信畅通，及时登录苏</w:t>
      </w:r>
      <w:proofErr w:type="gramStart"/>
      <w:r>
        <w:rPr>
          <w:rFonts w:ascii="宋体" w:eastAsia="宋体" w:hAnsi="宋体" w:cs="宋体" w:hint="eastAsia"/>
        </w:rPr>
        <w:t>采云</w:t>
      </w:r>
      <w:proofErr w:type="gramEnd"/>
      <w:r>
        <w:rPr>
          <w:rFonts w:ascii="宋体" w:eastAsia="宋体" w:hAnsi="宋体" w:cs="宋体" w:hint="eastAsia"/>
        </w:rPr>
        <w:t>系统查阅、答复相关信息，并安排专人与交易中心及评标委员会联系。</w:t>
      </w:r>
    </w:p>
    <w:p w14:paraId="0476697F"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27、无效投标条款</w:t>
      </w:r>
      <w:proofErr w:type="gramStart"/>
      <w:r>
        <w:rPr>
          <w:rFonts w:ascii="宋体" w:eastAsia="宋体" w:hAnsi="宋体" w:cs="宋体" w:hint="eastAsia"/>
        </w:rPr>
        <w:t>和废标条款</w:t>
      </w:r>
      <w:proofErr w:type="gramEnd"/>
    </w:p>
    <w:p w14:paraId="5B1351CC" w14:textId="77777777" w:rsidR="00EC69D9" w:rsidRDefault="0044714A">
      <w:pPr>
        <w:pStyle w:val="afc"/>
        <w:spacing w:beforeAutospacing="0" w:afterAutospacing="0" w:line="520" w:lineRule="exact"/>
        <w:ind w:firstLineChars="200" w:firstLine="480"/>
        <w:jc w:val="both"/>
        <w:rPr>
          <w:rFonts w:ascii="宋体" w:eastAsia="宋体" w:hAnsi="宋体" w:cs="宋体"/>
        </w:rPr>
      </w:pPr>
      <w:bookmarkStart w:id="136" w:name="_Toc513029235"/>
      <w:bookmarkStart w:id="137" w:name="_Toc16938551"/>
      <w:bookmarkStart w:id="138" w:name="_Toc20823307"/>
      <w:r>
        <w:rPr>
          <w:rFonts w:ascii="宋体" w:eastAsia="宋体" w:hAnsi="宋体" w:cs="宋体" w:hint="eastAsia"/>
        </w:rPr>
        <w:t>27.1无效投标条款</w:t>
      </w:r>
      <w:bookmarkEnd w:id="136"/>
      <w:bookmarkEnd w:id="137"/>
      <w:bookmarkEnd w:id="138"/>
    </w:p>
    <w:p w14:paraId="0238DDE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27.1.1 投标人在苏</w:t>
      </w:r>
      <w:proofErr w:type="gramStart"/>
      <w:r>
        <w:rPr>
          <w:rFonts w:ascii="宋体" w:eastAsia="宋体" w:hAnsi="宋体" w:cs="宋体" w:hint="eastAsia"/>
        </w:rPr>
        <w:t>采云</w:t>
      </w:r>
      <w:proofErr w:type="gramEnd"/>
      <w:r>
        <w:rPr>
          <w:rFonts w:ascii="宋体" w:eastAsia="宋体" w:hAnsi="宋体" w:cs="宋体" w:hint="eastAsia"/>
        </w:rPr>
        <w:t>系统规定的时间内未成功解密电子投标文件的。</w:t>
      </w:r>
    </w:p>
    <w:p w14:paraId="4E035DE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27.1.2 投标人未按照招标文件要求上传电子投标文件的。</w:t>
      </w:r>
    </w:p>
    <w:p w14:paraId="5E398E7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27.1.3同一投标人提交两个（含两个）以上不同的投标报价的。</w:t>
      </w:r>
    </w:p>
    <w:p w14:paraId="0D0CA58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27.1.4投标人不具备招标文件中规定资格要求的。</w:t>
      </w:r>
    </w:p>
    <w:p w14:paraId="5ABB945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27.1.5投标人的报价超过了采购预算或最高限价的。</w:t>
      </w:r>
    </w:p>
    <w:p w14:paraId="17B4676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27.1.6未通过符合性审查的。</w:t>
      </w:r>
    </w:p>
    <w:p w14:paraId="1050D15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27.1.7不符合招标文件中规定的实质性要求和条件的</w:t>
      </w:r>
      <w:r>
        <w:rPr>
          <w:rFonts w:ascii="宋体" w:eastAsia="宋体" w:hAnsi="宋体" w:cs="宋体" w:hint="eastAsia"/>
          <w:color w:val="000000"/>
        </w:rPr>
        <w:t>（</w:t>
      </w:r>
      <w:r>
        <w:rPr>
          <w:rFonts w:ascii="宋体" w:eastAsia="宋体" w:hAnsi="宋体" w:cs="宋体" w:hint="eastAsia"/>
          <w:i/>
          <w:color w:val="000000"/>
          <w:u w:val="single"/>
        </w:rPr>
        <w:t>本招标文件中斜体且有下划线部分为实质性要求和条件）。</w:t>
      </w:r>
    </w:p>
    <w:p w14:paraId="642E0BE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A4694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27.1.9 投标文件含有采购人不能接受的附加条件的。</w:t>
      </w:r>
    </w:p>
    <w:p w14:paraId="4B7BD8CE"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27.1.10投标人不能证明其报价合理性的，评标委员会应当将其作为无效投标处理。</w:t>
      </w:r>
    </w:p>
    <w:p w14:paraId="002E3FC5"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（一）评审过程中出现下列情形之一的，评标委员会应当启动异常低价投标审查程序：</w:t>
      </w:r>
    </w:p>
    <w:p w14:paraId="3B725377"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1.投标报价低于采购项目预算50%的，即投标报价&lt;采购项目预算×50%；</w:t>
      </w:r>
    </w:p>
    <w:p w14:paraId="2AD5E308"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2.投标报价低于采购项目最高限价45%的，即投标报价&lt;采购项目最高限价×45%；</w:t>
      </w:r>
    </w:p>
    <w:p w14:paraId="17FFD02F"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lastRenderedPageBreak/>
        <w:t>3.评标委员会认定的供应商报价过低、有可能影响产品质量或者不能诚信履约的其他情形。</w:t>
      </w:r>
    </w:p>
    <w:p w14:paraId="704F6ADF"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（二）启动异常低价投标审查后，评标委员会应当要求相关供应商在评标现场合理的时间内，提供项目具体成本测算等与报价合理性相关的书面说明及相关证明材料，对投标价格</w:t>
      </w:r>
      <w:proofErr w:type="gramStart"/>
      <w:r>
        <w:rPr>
          <w:rFonts w:ascii="宋体" w:eastAsia="宋体" w:hAnsi="宋体" w:cs="宋体" w:hint="eastAsia"/>
          <w:b/>
        </w:rPr>
        <w:t>作出</w:t>
      </w:r>
      <w:proofErr w:type="gramEnd"/>
      <w:r>
        <w:rPr>
          <w:rFonts w:ascii="宋体" w:eastAsia="宋体" w:hAnsi="宋体" w:cs="宋体" w:hint="eastAsia"/>
          <w:b/>
        </w:rPr>
        <w:t>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F70B47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67184A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27.1.12 投标文件未按照招标文件要求加盖CA电子公章的。</w:t>
      </w:r>
    </w:p>
    <w:p w14:paraId="6697043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27.1.13其他法律、法规及本招标文件规定的属无效投标的情形。</w:t>
      </w:r>
    </w:p>
    <w:p w14:paraId="01FF379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27.2</w:t>
      </w:r>
      <w:proofErr w:type="gramStart"/>
      <w:r>
        <w:rPr>
          <w:rFonts w:ascii="宋体" w:eastAsia="宋体" w:hAnsi="宋体" w:cs="宋体" w:hint="eastAsia"/>
        </w:rPr>
        <w:t>废标条款</w:t>
      </w:r>
      <w:proofErr w:type="gramEnd"/>
    </w:p>
    <w:p w14:paraId="6E67EDE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27.2.1符合专业条件的供应商或者对招标文件作实质响应的供应商不足三家的。</w:t>
      </w:r>
    </w:p>
    <w:p w14:paraId="086575D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27.2.2出现影响采购公正的违法、违规行为的。</w:t>
      </w:r>
    </w:p>
    <w:p w14:paraId="04A1EFC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27.2.3因重大变故，采购任务取消的。</w:t>
      </w:r>
    </w:p>
    <w:p w14:paraId="1B4C98E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27.2.4评标委员会认定招标文件存在歧义、重大缺陷导致评审工作无法进行。</w:t>
      </w:r>
    </w:p>
    <w:p w14:paraId="3FBE398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27.2.5 因苏</w:t>
      </w:r>
      <w:proofErr w:type="gramStart"/>
      <w:r>
        <w:rPr>
          <w:rFonts w:ascii="宋体" w:eastAsia="宋体" w:hAnsi="宋体" w:cs="宋体" w:hint="eastAsia"/>
        </w:rPr>
        <w:t>采云</w:t>
      </w:r>
      <w:proofErr w:type="gramEnd"/>
      <w:r>
        <w:rPr>
          <w:rFonts w:ascii="宋体" w:eastAsia="宋体" w:hAnsi="宋体" w:cs="宋体" w:hint="eastAsia"/>
        </w:rPr>
        <w:t>系统故障原因造成开标不成功的。</w:t>
      </w:r>
    </w:p>
    <w:p w14:paraId="1875988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27.3 投标截止时间结束后参加投标的供应商不足三家的处理：</w:t>
      </w:r>
    </w:p>
    <w:p w14:paraId="59075FA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27.3.1如出现投标截止时间结束后参加投标的供应商或者在评标期间对招标文件做出实质响应的供应商不足三家情况，按政府采购相关规定执行。</w:t>
      </w:r>
    </w:p>
    <w:p w14:paraId="78943041"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139" w:name="_Toc120614219"/>
      <w:r>
        <w:rPr>
          <w:rFonts w:ascii="宋体" w:eastAsia="宋体" w:hAnsi="宋体" w:cs="宋体" w:hint="eastAsia"/>
          <w:b/>
        </w:rPr>
        <w:t>六、定标</w:t>
      </w:r>
      <w:bookmarkEnd w:id="139"/>
    </w:p>
    <w:p w14:paraId="5013DB54"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40" w:name="_Toc20823310"/>
      <w:bookmarkStart w:id="141" w:name="_Toc16938554"/>
      <w:bookmarkStart w:id="142" w:name="_Toc513029238"/>
      <w:r>
        <w:rPr>
          <w:rFonts w:ascii="宋体" w:eastAsia="宋体" w:hAnsi="宋体" w:cs="宋体" w:hint="eastAsia"/>
        </w:rPr>
        <w:t>28、</w:t>
      </w:r>
      <w:bookmarkEnd w:id="140"/>
      <w:r>
        <w:rPr>
          <w:rFonts w:ascii="宋体" w:eastAsia="宋体" w:hAnsi="宋体" w:cs="宋体" w:hint="eastAsia"/>
        </w:rPr>
        <w:t>确定</w:t>
      </w:r>
      <w:bookmarkEnd w:id="141"/>
      <w:bookmarkEnd w:id="142"/>
      <w:r>
        <w:rPr>
          <w:rFonts w:ascii="宋体" w:eastAsia="宋体" w:hAnsi="宋体" w:cs="宋体" w:hint="eastAsia"/>
        </w:rPr>
        <w:t>中标单位</w:t>
      </w:r>
    </w:p>
    <w:p w14:paraId="58C8445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 xml:space="preserve">28.1中标候选人的选取原则和数量见招标文件第五章规定。 </w:t>
      </w:r>
    </w:p>
    <w:p w14:paraId="29E8F83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lastRenderedPageBreak/>
        <w:t>28.2 采购人应根据评委会推荐的中标候选人确定中标人。</w:t>
      </w:r>
    </w:p>
    <w:p w14:paraId="287E902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28.3 交易中心将在“中国政府采购网”“江苏政府采购网”“盐城市政府采购网</w:t>
      </w:r>
      <w:r>
        <w:rPr>
          <w:rFonts w:ascii="宋体" w:eastAsia="宋体" w:hAnsi="宋体" w:cs="宋体" w:hint="eastAsia"/>
          <w:shd w:val="clear" w:color="auto" w:fill="FFFFFF"/>
        </w:rPr>
        <w:t>”</w:t>
      </w:r>
      <w:r>
        <w:rPr>
          <w:rFonts w:ascii="宋体" w:eastAsia="宋体" w:hAnsi="宋体" w:cs="宋体" w:hint="eastAsia"/>
        </w:rPr>
        <w:t>发布中标公告，公告期限为1个工作日。</w:t>
      </w:r>
    </w:p>
    <w:p w14:paraId="466A256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28.4</w:t>
      </w:r>
      <w:r>
        <w:rPr>
          <w:rFonts w:ascii="宋体" w:eastAsia="宋体" w:hAnsi="宋体" w:cs="宋体"/>
        </w:rPr>
        <w:t xml:space="preserve"> </w:t>
      </w:r>
      <w:r>
        <w:rPr>
          <w:rFonts w:ascii="宋体" w:eastAsia="宋体" w:hAnsi="宋体" w:cs="宋体" w:hint="eastAsia"/>
        </w:rPr>
        <w:t>若有充分证据证明，中标人出现下列情况之一的，一经查实，将被取消中标资格：</w:t>
      </w:r>
    </w:p>
    <w:p w14:paraId="7FE0792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28.4.1提供虚假材料谋取中标的。</w:t>
      </w:r>
    </w:p>
    <w:p w14:paraId="03C717A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28.4.2向采购人、交易中心行贿或者提供其他不正当利益的。</w:t>
      </w:r>
    </w:p>
    <w:p w14:paraId="1DECD8D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28.4.3属于本文件规定的无效条件，但在评标过程中又未被评委会发现的。</w:t>
      </w:r>
    </w:p>
    <w:p w14:paraId="1B00E07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28.4.4与采购人或者其他供应商恶意串通的。</w:t>
      </w:r>
    </w:p>
    <w:p w14:paraId="57E9325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28.4.5采取不正当手段诋毁、排挤其他供应商的。</w:t>
      </w:r>
    </w:p>
    <w:p w14:paraId="02631FD1" w14:textId="77777777" w:rsidR="00EC69D9" w:rsidRDefault="0044714A">
      <w:pPr>
        <w:pStyle w:val="afc"/>
        <w:spacing w:beforeAutospacing="0" w:afterAutospacing="0" w:line="520" w:lineRule="exact"/>
        <w:ind w:firstLineChars="200" w:firstLine="480"/>
        <w:jc w:val="both"/>
        <w:rPr>
          <w:rFonts w:ascii="宋体" w:eastAsia="宋体" w:hAnsi="宋体" w:cs="宋体"/>
        </w:rPr>
      </w:pPr>
      <w:bookmarkStart w:id="143" w:name="_Toc200451960"/>
      <w:r>
        <w:rPr>
          <w:rFonts w:ascii="宋体" w:eastAsia="宋体" w:hAnsi="宋体" w:cs="宋体" w:hint="eastAsia"/>
        </w:rPr>
        <w:t>28.5</w:t>
      </w:r>
      <w:r>
        <w:rPr>
          <w:rFonts w:ascii="宋体" w:eastAsia="宋体" w:hAnsi="宋体" w:cs="宋体"/>
        </w:rPr>
        <w:t xml:space="preserve"> </w:t>
      </w:r>
      <w:r>
        <w:rPr>
          <w:rFonts w:ascii="宋体" w:eastAsia="宋体" w:hAnsi="宋体" w:cs="宋体" w:hint="eastAsia"/>
        </w:rPr>
        <w:t>有下列情形之一的，视为投标人串通投标，投标无效：</w:t>
      </w:r>
      <w:bookmarkEnd w:id="143"/>
    </w:p>
    <w:p w14:paraId="15B88CB1"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28.5.1不同投标人的投标文件由同一单位或者个人编制；</w:t>
      </w:r>
    </w:p>
    <w:p w14:paraId="233AB39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28.5.2不同投标人委托同一单位或者个人办理投标事宜；</w:t>
      </w:r>
    </w:p>
    <w:p w14:paraId="69DFF92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28.5.3 不同投标人的投标文件载明的项目管理成员或者联系人员为同一人；</w:t>
      </w:r>
    </w:p>
    <w:p w14:paraId="11E1E1D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28.5.4不同投标人的投标文件异常一致或者投标报价呈规律性差异；</w:t>
      </w:r>
    </w:p>
    <w:p w14:paraId="08E7BFA6"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29、质疑处理</w:t>
      </w:r>
    </w:p>
    <w:p w14:paraId="4F9E0A7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29.1 提出质疑的供应商应当是参与所质疑项目采购活动的供应商。潜在供应</w:t>
      </w:r>
      <w:proofErr w:type="gramStart"/>
      <w:r>
        <w:rPr>
          <w:rFonts w:ascii="宋体" w:eastAsia="宋体" w:hAnsi="宋体" w:cs="宋体" w:hint="eastAsia"/>
        </w:rPr>
        <w:t>商依法</w:t>
      </w:r>
      <w:proofErr w:type="gramEnd"/>
      <w:r>
        <w:rPr>
          <w:rFonts w:ascii="宋体" w:eastAsia="宋体" w:hAnsi="宋体" w:cs="宋体" w:hint="eastAsia"/>
        </w:rPr>
        <w:t>获取其可质疑的采购文件的，可以对采购文件提出质疑。</w:t>
      </w:r>
    </w:p>
    <w:p w14:paraId="3F6424A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p>
    <w:p w14:paraId="73657C6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29.2.1对可以质疑的采购文件提出质疑的，为收到采购文件之日或者采购文件公告期限届满之日；</w:t>
      </w:r>
    </w:p>
    <w:p w14:paraId="44003C1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29.2.2对采购过程提出质疑的，为各采购程序环节结束之日；</w:t>
      </w:r>
    </w:p>
    <w:p w14:paraId="73BAD81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29.2.3对中标或者成交结果提出质疑的，为中标或者成交结果公告期限届满之日。</w:t>
      </w:r>
    </w:p>
    <w:p w14:paraId="62D8596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供应商应当在法定质疑期内一次性提出针对同一采购程序环节的质疑。供应商如在法定期限内对同一采购程序环节提出多次质疑的，采购人将只对供应商第一次质疑</w:t>
      </w:r>
      <w:proofErr w:type="gramStart"/>
      <w:r>
        <w:rPr>
          <w:rFonts w:ascii="宋体" w:eastAsia="宋体" w:hAnsi="宋体" w:cs="宋体" w:hint="eastAsia"/>
        </w:rPr>
        <w:t>作出</w:t>
      </w:r>
      <w:proofErr w:type="gramEnd"/>
      <w:r>
        <w:rPr>
          <w:rFonts w:ascii="宋体" w:eastAsia="宋体" w:hAnsi="宋体" w:cs="宋体" w:hint="eastAsia"/>
        </w:rPr>
        <w:t>答复。</w:t>
      </w:r>
    </w:p>
    <w:p w14:paraId="5531626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lastRenderedPageBreak/>
        <w:t>29.3质疑</w:t>
      </w:r>
      <w:proofErr w:type="gramStart"/>
      <w:r>
        <w:rPr>
          <w:rFonts w:ascii="宋体" w:eastAsia="宋体" w:hAnsi="宋体" w:cs="宋体" w:hint="eastAsia"/>
        </w:rPr>
        <w:t>函必须</w:t>
      </w:r>
      <w:proofErr w:type="gramEnd"/>
      <w:r>
        <w:rPr>
          <w:rFonts w:ascii="宋体" w:eastAsia="宋体" w:hAnsi="宋体" w:cs="宋体" w:hint="eastAsia"/>
        </w:rPr>
        <w:t>按照本招标文件中《质疑函范本》要求的格式和内容进行填写。供应商如组成联合体参加投标，则《质疑函范本》中要求签字、盖章、加盖公章之处，联合体各方均须按要求签字、盖章、加盖公章。</w:t>
      </w:r>
    </w:p>
    <w:p w14:paraId="549AC16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29.4 供应商（含潜在供应商）对采购方式、招标文件中采购需求、供应商资格条件、评标方法和评标标准、合同文本及资格审查结果的询问、质疑请向采购人提出，由采购人负责答复。</w:t>
      </w:r>
    </w:p>
    <w:p w14:paraId="36B8186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采购人只接收以纸质原件形式送达的质疑,采购人不接受未填写快递运单的快件。</w:t>
      </w:r>
    </w:p>
    <w:p w14:paraId="5567241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29.5 以下情形的质疑不予受理</w:t>
      </w:r>
    </w:p>
    <w:p w14:paraId="7BB2AB8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29.5.1 内容不符合《政府采购质疑和投诉办法》第十二条规定的质疑。</w:t>
      </w:r>
    </w:p>
    <w:p w14:paraId="007D59D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29.5.2 超出政府采购法定期限的质疑。</w:t>
      </w:r>
    </w:p>
    <w:p w14:paraId="2604423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29.5.3 以传真、电子邮件等方式递交的非原件形式的质疑。</w:t>
      </w:r>
    </w:p>
    <w:p w14:paraId="704ECA2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29.5.4 未参加投标活动的供应商或在投标活动中自身权益未受到损害的供应商所提出的质疑。</w:t>
      </w:r>
    </w:p>
    <w:p w14:paraId="7A8DB91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29.5.5供应商组成联合体参加投标，联合体中任何一方或多方未按要求签字、盖章、加盖公章的质疑。</w:t>
      </w:r>
    </w:p>
    <w:p w14:paraId="6A5E2FAB"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29.6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p>
    <w:p w14:paraId="2B54D19C"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30、中标通知书</w:t>
      </w:r>
    </w:p>
    <w:p w14:paraId="210A32F0"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30.l中标结果确定后，采购人将向中标人发出中标通知书。请中标人在中标结果公告届满之日起30日内,使用CA数字证书登录苏</w:t>
      </w:r>
      <w:proofErr w:type="gramStart"/>
      <w:r>
        <w:rPr>
          <w:rFonts w:ascii="宋体" w:eastAsia="宋体" w:hAnsi="宋体" w:cs="宋体" w:hint="eastAsia"/>
        </w:rPr>
        <w:t>采云</w:t>
      </w:r>
      <w:proofErr w:type="gramEnd"/>
      <w:r>
        <w:rPr>
          <w:rFonts w:ascii="宋体" w:eastAsia="宋体" w:hAnsi="宋体" w:cs="宋体" w:hint="eastAsia"/>
        </w:rPr>
        <w:t>系统及时下载中标通知书。因系统存储空间有限，自中标结果公告届满之日起30日后，苏</w:t>
      </w:r>
      <w:proofErr w:type="gramStart"/>
      <w:r>
        <w:rPr>
          <w:rFonts w:ascii="宋体" w:eastAsia="宋体" w:hAnsi="宋体" w:cs="宋体" w:hint="eastAsia"/>
        </w:rPr>
        <w:t>采云</w:t>
      </w:r>
      <w:proofErr w:type="gramEnd"/>
      <w:r>
        <w:rPr>
          <w:rFonts w:ascii="宋体" w:eastAsia="宋体" w:hAnsi="宋体" w:cs="宋体" w:hint="eastAsia"/>
        </w:rPr>
        <w:t>系统不再保证提供下载中标通知书服务,因未及时下载而造成的不利后果由中标人自行承担。</w:t>
      </w:r>
    </w:p>
    <w:p w14:paraId="482E377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30.2中标通知书将是合同的一个组成部分。对采购人和中标供应商均具有法律效力。中标通知书发出后，采购人改变中标结果的，或者中标供应商放弃中标项目的，应当依法承担法律责任。</w:t>
      </w:r>
    </w:p>
    <w:p w14:paraId="659FAAAB" w14:textId="77777777" w:rsidR="00EC69D9" w:rsidRDefault="0044714A">
      <w:pPr>
        <w:pStyle w:val="afc"/>
        <w:keepNext/>
        <w:keepLines/>
        <w:spacing w:beforeAutospacing="0" w:afterAutospacing="0" w:line="520" w:lineRule="exact"/>
        <w:ind w:firstLineChars="200" w:firstLine="482"/>
        <w:jc w:val="both"/>
        <w:rPr>
          <w:rFonts w:ascii="宋体" w:eastAsia="宋体" w:hAnsi="宋体" w:cs="宋体"/>
        </w:rPr>
      </w:pPr>
      <w:bookmarkStart w:id="144" w:name="_Toc120614220"/>
      <w:bookmarkStart w:id="145" w:name="_Toc20823308"/>
      <w:bookmarkStart w:id="146" w:name="_Toc16938552"/>
      <w:bookmarkStart w:id="147" w:name="_Toc513029236"/>
      <w:r>
        <w:rPr>
          <w:rFonts w:ascii="宋体" w:eastAsia="宋体" w:hAnsi="宋体" w:cs="宋体" w:hint="eastAsia"/>
          <w:b/>
        </w:rPr>
        <w:lastRenderedPageBreak/>
        <w:t>七、授予合同</w:t>
      </w:r>
      <w:bookmarkEnd w:id="144"/>
      <w:bookmarkEnd w:id="145"/>
      <w:bookmarkEnd w:id="146"/>
      <w:bookmarkEnd w:id="147"/>
    </w:p>
    <w:p w14:paraId="0292BC71"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bookmarkStart w:id="148" w:name="_Toc513029237"/>
      <w:bookmarkStart w:id="149" w:name="_Toc16938553"/>
      <w:bookmarkStart w:id="150" w:name="_Toc20823309"/>
      <w:r>
        <w:rPr>
          <w:rFonts w:ascii="宋体" w:eastAsia="宋体" w:hAnsi="宋体" w:cs="宋体" w:hint="eastAsia"/>
        </w:rPr>
        <w:t>31. 签订合同</w:t>
      </w:r>
      <w:bookmarkEnd w:id="148"/>
      <w:bookmarkEnd w:id="149"/>
      <w:bookmarkEnd w:id="150"/>
    </w:p>
    <w:p w14:paraId="60B70D5A"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31.l中标人应当在中标通知书发出之日起三十日内，按照招标文件确定的事项与采购人签订政府采购合同。</w:t>
      </w:r>
    </w:p>
    <w:p w14:paraId="5A7E95E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31.2招标文件、中标人的投标文件及招标过程中有关澄清、承诺文件均应作为合同附件。</w:t>
      </w:r>
    </w:p>
    <w:p w14:paraId="7FC42A2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31.3 签订合同后，</w:t>
      </w:r>
      <w:r>
        <w:rPr>
          <w:rFonts w:ascii="宋体" w:eastAsia="宋体" w:hAnsi="宋体" w:cs="宋体" w:hint="eastAsia"/>
          <w:u w:val="single"/>
        </w:rPr>
        <w:t>中标人不得将合同标的进行转包</w:t>
      </w:r>
      <w:r>
        <w:rPr>
          <w:rFonts w:ascii="宋体" w:eastAsia="宋体" w:hAnsi="宋体" w:cs="宋体" w:hint="eastAsia"/>
        </w:rPr>
        <w:t>。未经采购人同意，中标人也不得采用分包的形式履行合同，否则采购人有权终止合同。转包或分包造成采购人损失的，中标人应承担相应赔偿责任。</w:t>
      </w:r>
    </w:p>
    <w:p w14:paraId="1D6AA11F"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32、货物（包含与货物相关的服务）的追加</w:t>
      </w:r>
    </w:p>
    <w:p w14:paraId="34058E8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688066F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33.政府采购政策功能落实</w:t>
      </w:r>
    </w:p>
    <w:p w14:paraId="203C0263" w14:textId="77777777" w:rsidR="00EC69D9" w:rsidRDefault="0044714A">
      <w:pPr>
        <w:pStyle w:val="afc"/>
        <w:keepNext/>
        <w:keepLines/>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33.1政府</w:t>
      </w:r>
      <w:proofErr w:type="gramStart"/>
      <w:r>
        <w:rPr>
          <w:rFonts w:ascii="宋体" w:eastAsia="宋体" w:hAnsi="宋体" w:cs="宋体" w:hint="eastAsia"/>
        </w:rPr>
        <w:t>采购线上合同</w:t>
      </w:r>
      <w:proofErr w:type="gramEnd"/>
      <w:r>
        <w:rPr>
          <w:rFonts w:ascii="宋体" w:eastAsia="宋体" w:hAnsi="宋体" w:cs="宋体" w:hint="eastAsia"/>
        </w:rPr>
        <w:t>信用融资政策</w:t>
      </w:r>
    </w:p>
    <w:p w14:paraId="6ED0452A" w14:textId="77777777" w:rsidR="00EC69D9" w:rsidRDefault="0044714A">
      <w:pPr>
        <w:pStyle w:val="afc"/>
        <w:spacing w:beforeAutospacing="0" w:afterAutospacing="0" w:line="520" w:lineRule="exact"/>
        <w:ind w:firstLineChars="200" w:firstLine="482"/>
        <w:jc w:val="both"/>
        <w:rPr>
          <w:rFonts w:ascii="宋体" w:eastAsia="宋体" w:hAnsi="宋体" w:cs="宋体"/>
          <w:b/>
        </w:rPr>
      </w:pPr>
      <w:r>
        <w:rPr>
          <w:rFonts w:ascii="宋体" w:eastAsia="宋体" w:hAnsi="宋体" w:cs="宋体" w:hint="eastAsia"/>
          <w:b/>
        </w:rPr>
        <w:t>根据《转发江苏省财政厅、中国人民银行南京分行〈关于深入推进政府采购线上合同信用融资工作的通知〉的通知》（</w:t>
      </w:r>
      <w:proofErr w:type="gramStart"/>
      <w:r>
        <w:rPr>
          <w:rFonts w:ascii="宋体" w:eastAsia="宋体" w:hAnsi="宋体" w:cs="宋体" w:hint="eastAsia"/>
          <w:b/>
        </w:rPr>
        <w:t>盐财购</w:t>
      </w:r>
      <w:proofErr w:type="gramEnd"/>
      <w:r>
        <w:rPr>
          <w:rFonts w:ascii="宋体" w:eastAsia="宋体" w:hAnsi="宋体" w:cs="宋体" w:hint="eastAsia"/>
          <w:b/>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eastAsia="宋体" w:hAnsi="宋体" w:cs="宋体" w:hint="eastAsia"/>
          <w:b/>
        </w:rPr>
        <w:t>采云</w:t>
      </w:r>
      <w:proofErr w:type="gramEnd"/>
      <w:r>
        <w:rPr>
          <w:rFonts w:ascii="宋体" w:eastAsia="宋体" w:hAnsi="宋体" w:cs="宋体" w:hint="eastAsia"/>
          <w:b/>
        </w:rPr>
        <w:t>系统中操作手册。 </w:t>
      </w:r>
    </w:p>
    <w:p w14:paraId="7779524E"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33.2进口产品</w:t>
      </w:r>
    </w:p>
    <w:p w14:paraId="106A4B7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B00C0E9"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33.3中小企业、监狱企业及残疾人福利性单位</w:t>
      </w:r>
    </w:p>
    <w:p w14:paraId="5BCA5E65" w14:textId="77777777" w:rsidR="00EC69D9" w:rsidRDefault="0044714A">
      <w:pPr>
        <w:spacing w:line="520" w:lineRule="exact"/>
        <w:ind w:firstLineChars="200" w:firstLine="480"/>
        <w:rPr>
          <w:rFonts w:ascii="宋体" w:eastAsia="宋体" w:hAnsi="宋体" w:cs="宋体"/>
          <w:sz w:val="24"/>
        </w:rPr>
      </w:pPr>
      <w:r>
        <w:rPr>
          <w:rFonts w:ascii="宋体" w:eastAsia="宋体" w:hAnsi="宋体" w:cs="宋体" w:hint="eastAsia"/>
          <w:sz w:val="24"/>
        </w:rPr>
        <w:t>33.3.1中小企业定义：</w:t>
      </w:r>
    </w:p>
    <w:p w14:paraId="06F4FB2E"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中小企业是指在中华人民共和国境内依法设立，依据国务院批准的中小企业划分标准确</w:t>
      </w:r>
      <w:r>
        <w:rPr>
          <w:rFonts w:ascii="宋体" w:eastAsia="宋体" w:hAnsi="宋体" w:cs="宋体" w:hint="eastAsia"/>
        </w:rPr>
        <w:lastRenderedPageBreak/>
        <w:t>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BB94B6D"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33.3.2供应商提供的货物、工程或者服务符合下列情形的，享受中小企业扶持政策：</w:t>
      </w:r>
    </w:p>
    <w:p w14:paraId="312E0D0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33.3.2.1在货物采购项目中，货物由中小企业制造，即货物由中小企业生产且使用该中小企业商号或者注册商标；</w:t>
      </w:r>
    </w:p>
    <w:p w14:paraId="1B2DDFD6"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33.3.2.2在工程采购项目中，工程由中小企业承建，即工程施工单位为中小企业；</w:t>
      </w:r>
    </w:p>
    <w:p w14:paraId="69D5B77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33.3.2.3在服务采购项目中，服务由中小企业承接，即提供服务的人员为中小企业依照《中华人民共和国劳动合同法》订立劳动合同的从业人员。</w:t>
      </w:r>
    </w:p>
    <w:p w14:paraId="60687FE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33.3.3在货物采购项目中，供应商提供的货物既有中小企业制造货物，也有大型企业制造货物的，不享受中小企业扶持政策。</w:t>
      </w:r>
    </w:p>
    <w:p w14:paraId="6904FC99"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33.3.4以联合体形</w:t>
      </w:r>
      <w:proofErr w:type="gramStart"/>
      <w:r>
        <w:rPr>
          <w:rFonts w:ascii="宋体" w:eastAsia="宋体" w:hAnsi="宋体" w:cs="宋体" w:hint="eastAsia"/>
        </w:rPr>
        <w:t>式参加</w:t>
      </w:r>
      <w:proofErr w:type="gramEnd"/>
      <w:r>
        <w:rPr>
          <w:rFonts w:ascii="宋体" w:eastAsia="宋体" w:hAnsi="宋体" w:cs="宋体" w:hint="eastAsia"/>
        </w:rPr>
        <w:t>政府采购活动，联合体各方均为中小企业的，联合体视同中小企业。其中，联合体各方均为小</w:t>
      </w:r>
      <w:proofErr w:type="gramStart"/>
      <w:r>
        <w:rPr>
          <w:rFonts w:ascii="宋体" w:eastAsia="宋体" w:hAnsi="宋体" w:cs="宋体" w:hint="eastAsia"/>
        </w:rPr>
        <w:t>微企业</w:t>
      </w:r>
      <w:proofErr w:type="gramEnd"/>
      <w:r>
        <w:rPr>
          <w:rFonts w:ascii="宋体" w:eastAsia="宋体" w:hAnsi="宋体" w:cs="宋体" w:hint="eastAsia"/>
        </w:rPr>
        <w:t>的，联合体视同小微企业。</w:t>
      </w:r>
    </w:p>
    <w:p w14:paraId="2DE7BC47"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3D5E64"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33.3.6残疾人福利单位定义：享受政府采购支持政策的残疾人福利性单位应当同时满足以下条件：</w:t>
      </w:r>
    </w:p>
    <w:p w14:paraId="665FB0A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33.3.6.1安置的残疾人占本单位在职职工人数的比例不低于25%（含25%），并且安置的残疾人人数不少于10 人（含10 人）；</w:t>
      </w:r>
    </w:p>
    <w:p w14:paraId="5774BC3F"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33.3.6.2依法与安置的每位残疾人签订了一年以上（含一年）的劳动合同或服务协议；</w:t>
      </w:r>
    </w:p>
    <w:p w14:paraId="09E111B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33.3.6.3为安置的每位残疾人按月足额缴纳了基本养老保险、基本医疗保险、失业保险、</w:t>
      </w:r>
      <w:r>
        <w:rPr>
          <w:rFonts w:ascii="宋体" w:eastAsia="宋体" w:hAnsi="宋体" w:cs="宋体" w:hint="eastAsia"/>
        </w:rPr>
        <w:lastRenderedPageBreak/>
        <w:t>工伤保险和生育保险等社会保险费；</w:t>
      </w:r>
    </w:p>
    <w:p w14:paraId="0E259BC3"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33.3.6.4通过银行等金融机构向安置的每位残疾人，按月支付了不低于单位所在区县适用的经省级人民政府批准的月最低工资标准的工资；</w:t>
      </w:r>
    </w:p>
    <w:p w14:paraId="42F88232"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33.3.6.5提供本单位制造的货物、承担的工程或者服务（以下简称产品），或者提供其他残疾人福利性单位制造的货物（不包括使用非残疾人福利性单位注册商标的货物）；</w:t>
      </w:r>
    </w:p>
    <w:p w14:paraId="0DC72B9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33.3.6.6前款所称残疾人是指法</w:t>
      </w:r>
      <w:proofErr w:type="gramStart"/>
      <w:r>
        <w:rPr>
          <w:rFonts w:ascii="宋体" w:eastAsia="宋体" w:hAnsi="宋体" w:cs="宋体" w:hint="eastAsia"/>
        </w:rPr>
        <w:t>定劳动</w:t>
      </w:r>
      <w:proofErr w:type="gramEnd"/>
      <w:r>
        <w:rPr>
          <w:rFonts w:ascii="宋体" w:eastAsia="宋体" w:hAnsi="宋体" w:cs="宋体" w:hint="eastAsia"/>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E784125"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33.3.7本项目是否专门面向中小企业预留采购份额见第一章《招标公告》。</w:t>
      </w:r>
    </w:p>
    <w:p w14:paraId="1747B4AC"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33.3.8采购标的对应的中小企业划分标准所属行业见第四章《采购需求》。</w:t>
      </w:r>
    </w:p>
    <w:p w14:paraId="087F1318" w14:textId="77777777" w:rsidR="00EC69D9" w:rsidRDefault="0044714A">
      <w:pPr>
        <w:pStyle w:val="afc"/>
        <w:spacing w:beforeAutospacing="0" w:afterAutospacing="0" w:line="520" w:lineRule="exact"/>
        <w:ind w:firstLineChars="200" w:firstLine="480"/>
        <w:jc w:val="both"/>
        <w:rPr>
          <w:rFonts w:ascii="宋体" w:eastAsia="宋体" w:hAnsi="宋体" w:cs="宋体"/>
        </w:rPr>
      </w:pPr>
      <w:r>
        <w:rPr>
          <w:rFonts w:ascii="宋体" w:eastAsia="宋体" w:hAnsi="宋体" w:cs="宋体" w:hint="eastAsia"/>
        </w:rPr>
        <w:t>33.3.9小</w:t>
      </w:r>
      <w:proofErr w:type="gramStart"/>
      <w:r>
        <w:rPr>
          <w:rFonts w:ascii="宋体" w:eastAsia="宋体" w:hAnsi="宋体" w:cs="宋体" w:hint="eastAsia"/>
        </w:rPr>
        <w:t>微企业</w:t>
      </w:r>
      <w:proofErr w:type="gramEnd"/>
      <w:r>
        <w:rPr>
          <w:rFonts w:ascii="宋体" w:eastAsia="宋体" w:hAnsi="宋体" w:cs="宋体" w:hint="eastAsia"/>
        </w:rPr>
        <w:t>价格评审优惠的政策：见第五章《评标方法和评标标准》。</w:t>
      </w:r>
    </w:p>
    <w:p w14:paraId="146496F8"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33.4政府采购节能产品、环境标志产品</w:t>
      </w:r>
    </w:p>
    <w:p w14:paraId="7FD66CC4"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sz w:val="24"/>
        </w:rPr>
        <w:t>33.4.1</w:t>
      </w:r>
      <w:r>
        <w:rPr>
          <w:rFonts w:ascii="宋体" w:eastAsia="宋体" w:hAnsi="宋体" w:cs="宋体" w:hint="eastAsia"/>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Cs/>
          <w:kern w:val="0"/>
          <w:sz w:val="24"/>
        </w:rPr>
        <w:t>如属政府强制采购产品未提供认证证书的或认证证书提供不全的将视为未实质性响应采购要求</w:t>
      </w:r>
      <w:r>
        <w:rPr>
          <w:rFonts w:ascii="宋体" w:eastAsia="宋体" w:hAnsi="宋体" w:cs="宋体" w:hint="eastAsia"/>
          <w:iCs/>
          <w:kern w:val="0"/>
          <w:sz w:val="24"/>
        </w:rPr>
        <w:t>。</w:t>
      </w:r>
      <w:r>
        <w:rPr>
          <w:rFonts w:ascii="宋体" w:eastAsia="宋体" w:hAnsi="宋体" w:cs="宋体" w:hint="eastAsia"/>
          <w:kern w:val="0"/>
          <w:sz w:val="24"/>
        </w:rPr>
        <w:t>其他条件相同情况下，应当优先采购节能产品、环境标志产品。</w:t>
      </w:r>
    </w:p>
    <w:p w14:paraId="4B7309DE"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sz w:val="24"/>
        </w:rPr>
        <w:t>33.4.2</w:t>
      </w:r>
      <w:r>
        <w:rPr>
          <w:rFonts w:ascii="宋体" w:eastAsia="宋体" w:hAnsi="宋体" w:cs="宋体" w:hint="eastAsia"/>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6964A03"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33.5绿色包装</w:t>
      </w:r>
    </w:p>
    <w:p w14:paraId="782F6D6C"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本项目中涉及商品的包装应按照“财办库〔2020〕123号</w:t>
      </w:r>
      <w:proofErr w:type="gramStart"/>
      <w:r>
        <w:rPr>
          <w:rFonts w:ascii="宋体" w:eastAsia="宋体" w:hAnsi="宋体" w:cs="宋体" w:hint="eastAsia"/>
          <w:kern w:val="0"/>
          <w:sz w:val="24"/>
        </w:rPr>
        <w:t>《</w:t>
      </w:r>
      <w:proofErr w:type="gramEnd"/>
      <w:r>
        <w:rPr>
          <w:rFonts w:ascii="宋体" w:eastAsia="宋体" w:hAnsi="宋体" w:cs="宋体" w:hint="eastAsia"/>
          <w:kern w:val="0"/>
          <w:sz w:val="24"/>
        </w:rPr>
        <w:t>关于印发</w:t>
      </w:r>
      <w:proofErr w:type="gramStart"/>
      <w:r>
        <w:rPr>
          <w:rFonts w:ascii="宋体" w:eastAsia="宋体" w:hAnsi="宋体" w:cs="宋体" w:hint="eastAsia"/>
          <w:kern w:val="0"/>
          <w:sz w:val="24"/>
        </w:rPr>
        <w:t>《</w:t>
      </w:r>
      <w:proofErr w:type="gramEnd"/>
      <w:r>
        <w:rPr>
          <w:rFonts w:ascii="宋体" w:eastAsia="宋体" w:hAnsi="宋体" w:cs="宋体" w:hint="eastAsia"/>
          <w:kern w:val="0"/>
          <w:sz w:val="24"/>
        </w:rPr>
        <w:t>商品包装政府采购需求标准（试行）》《快递包装政府采购需求标准（试行）》的通知》”执行,在供货、安装</w:t>
      </w:r>
      <w:r>
        <w:rPr>
          <w:rFonts w:ascii="宋体" w:eastAsia="宋体" w:hAnsi="宋体" w:cs="宋体" w:hint="eastAsia"/>
          <w:kern w:val="0"/>
          <w:sz w:val="24"/>
        </w:rPr>
        <w:lastRenderedPageBreak/>
        <w:t>过程中能做到低碳物流、环保节约、提高资源利用率。</w:t>
      </w:r>
    </w:p>
    <w:p w14:paraId="5470CE65"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33.6政府采购创新产品</w:t>
      </w:r>
    </w:p>
    <w:p w14:paraId="38FC3429" w14:textId="77777777" w:rsidR="00EC69D9" w:rsidRDefault="0044714A">
      <w:pPr>
        <w:pBdr>
          <w:top w:val="none" w:sz="0" w:space="0" w:color="000000"/>
          <w:left w:val="none" w:sz="0" w:space="0" w:color="000000"/>
          <w:bottom w:val="none" w:sz="0" w:space="0" w:color="000000"/>
          <w:right w:val="none" w:sz="0" w:space="0" w:color="000000"/>
        </w:pBdr>
        <w:spacing w:line="520" w:lineRule="exact"/>
        <w:ind w:firstLineChars="200" w:firstLine="480"/>
        <w:rPr>
          <w:rFonts w:ascii="宋体" w:eastAsia="宋体" w:hAnsi="宋体" w:cs="宋体"/>
          <w:sz w:val="24"/>
        </w:rPr>
      </w:pPr>
      <w:r>
        <w:rPr>
          <w:rFonts w:ascii="宋体" w:eastAsia="宋体" w:hAnsi="宋体" w:cs="宋体" w:hint="eastAsia"/>
          <w:kern w:val="0"/>
          <w:sz w:val="24"/>
        </w:rPr>
        <w:t>采购人优先采购各级政府部门公开发布的有效期内的创新产品、创新服务、首台套、</w:t>
      </w:r>
      <w:proofErr w:type="gramStart"/>
      <w:r>
        <w:rPr>
          <w:rFonts w:ascii="宋体" w:eastAsia="宋体" w:hAnsi="宋体" w:cs="宋体" w:hint="eastAsia"/>
          <w:kern w:val="0"/>
          <w:sz w:val="24"/>
        </w:rPr>
        <w:t>首购首</w:t>
      </w:r>
      <w:proofErr w:type="gramEnd"/>
      <w:r>
        <w:rPr>
          <w:rFonts w:ascii="宋体" w:eastAsia="宋体" w:hAnsi="宋体" w:cs="宋体" w:hint="eastAsia"/>
          <w:kern w:val="0"/>
          <w:sz w:val="24"/>
        </w:rPr>
        <w:t>用等《目录》的创新产品</w:t>
      </w:r>
      <w:r>
        <w:rPr>
          <w:rFonts w:ascii="宋体" w:eastAsia="宋体" w:hAnsi="宋体" w:cs="宋体" w:hint="eastAsia"/>
          <w:sz w:val="24"/>
        </w:rPr>
        <w:t>。</w:t>
      </w:r>
    </w:p>
    <w:p w14:paraId="599572CF"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 xml:space="preserve">33.7绿色数据中心政策 </w:t>
      </w:r>
    </w:p>
    <w:p w14:paraId="4B054008"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3E5E6F1"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33.8履约保证金政策</w:t>
      </w:r>
    </w:p>
    <w:p w14:paraId="0C99E244" w14:textId="77777777" w:rsidR="00EC69D9" w:rsidRDefault="0044714A">
      <w:pPr>
        <w:pStyle w:val="210"/>
        <w:spacing w:after="0" w:line="520" w:lineRule="exact"/>
        <w:ind w:left="0" w:firstLineChars="200" w:firstLine="480"/>
        <w:rPr>
          <w:rFonts w:ascii="宋体" w:eastAsia="宋体" w:hAnsi="宋体" w:cs="宋体"/>
          <w:kern w:val="0"/>
          <w:sz w:val="24"/>
        </w:rPr>
      </w:pPr>
      <w:r>
        <w:rPr>
          <w:rFonts w:ascii="宋体" w:eastAsia="宋体" w:hAnsi="宋体" w:cs="宋体" w:hint="eastAsia"/>
          <w:kern w:val="0"/>
          <w:sz w:val="24"/>
        </w:rPr>
        <w:t>履约保证金的缴纳形式：</w:t>
      </w:r>
    </w:p>
    <w:p w14:paraId="3ED1E3D8"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E748E09"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 xml:space="preserve"> 如以履约保函（保险）形式缴纳履约保证金，供应商可通过政府采购电子履约保函（保险）平台（www.jsdzbh.com）在线申请履约保函（保险）。</w:t>
      </w:r>
    </w:p>
    <w:p w14:paraId="1739DBAC"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p>
    <w:p w14:paraId="3B5834BB" w14:textId="77777777" w:rsidR="00EC69D9" w:rsidRDefault="0044714A">
      <w:pPr>
        <w:tabs>
          <w:tab w:val="left" w:pos="1381"/>
        </w:tabs>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34. 预付款制度</w:t>
      </w:r>
    </w:p>
    <w:p w14:paraId="12F134FE" w14:textId="77777777" w:rsidR="00EC69D9" w:rsidRDefault="0044714A">
      <w:pPr>
        <w:spacing w:line="520" w:lineRule="exact"/>
        <w:ind w:firstLineChars="200" w:firstLine="480"/>
        <w:rPr>
          <w:rFonts w:ascii="宋体" w:eastAsia="宋体" w:hAnsi="宋体" w:cs="宋体"/>
          <w:kern w:val="0"/>
          <w:sz w:val="24"/>
        </w:rPr>
      </w:pPr>
      <w:r>
        <w:rPr>
          <w:rFonts w:ascii="宋体" w:eastAsia="宋体" w:hAnsi="宋体" w:cs="宋体" w:hint="eastAsia"/>
          <w:kern w:val="0"/>
          <w:sz w:val="24"/>
        </w:rPr>
        <w:t>本项目落实预付款制度，预付款比例为</w:t>
      </w:r>
      <w:r>
        <w:rPr>
          <w:rFonts w:ascii="宋体" w:eastAsia="宋体" w:hAnsi="宋体" w:cs="宋体"/>
          <w:kern w:val="0"/>
          <w:sz w:val="24"/>
        </w:rPr>
        <w:t>30</w:t>
      </w:r>
      <w:r>
        <w:rPr>
          <w:rFonts w:ascii="宋体" w:eastAsia="宋体" w:hAnsi="宋体" w:cs="宋体" w:hint="eastAsia"/>
          <w:kern w:val="0"/>
          <w:sz w:val="24"/>
        </w:rPr>
        <w:t>%，在签订合同时，中标、成交供应商明确书面</w:t>
      </w:r>
      <w:r>
        <w:rPr>
          <w:rFonts w:ascii="宋体" w:eastAsia="宋体" w:hAnsi="宋体" w:cs="宋体" w:hint="eastAsia"/>
          <w:kern w:val="0"/>
          <w:sz w:val="24"/>
        </w:rPr>
        <w:lastRenderedPageBreak/>
        <w:t>表示无需预付款或者主动要求降低预付款比例的，采购人可就预付款比例作相应调整。</w:t>
      </w:r>
    </w:p>
    <w:p w14:paraId="7E3192B8" w14:textId="77777777" w:rsidR="00EC69D9" w:rsidRDefault="00EC69D9">
      <w:pPr>
        <w:pStyle w:val="210"/>
        <w:spacing w:after="0" w:line="520" w:lineRule="exact"/>
        <w:ind w:left="0" w:firstLine="482"/>
        <w:rPr>
          <w:rFonts w:ascii="宋体" w:eastAsia="宋体" w:hAnsi="宋体" w:cs="宋体"/>
          <w:kern w:val="0"/>
          <w:sz w:val="24"/>
        </w:rPr>
      </w:pPr>
    </w:p>
    <w:p w14:paraId="3863635E" w14:textId="77777777" w:rsidR="00EC69D9" w:rsidRDefault="0044714A">
      <w:pPr>
        <w:pStyle w:val="afc"/>
        <w:spacing w:beforeAutospacing="0" w:afterAutospacing="0"/>
        <w:ind w:firstLine="480"/>
        <w:jc w:val="both"/>
        <w:rPr>
          <w:rFonts w:ascii="宋体" w:eastAsia="宋体" w:hAnsi="宋体" w:cs="宋体"/>
        </w:rPr>
      </w:pPr>
      <w:r>
        <w:rPr>
          <w:rFonts w:ascii="宋体" w:eastAsia="宋体" w:hAnsi="宋体" w:cs="宋体" w:hint="eastAsia"/>
        </w:rPr>
        <w:t> </w:t>
      </w:r>
    </w:p>
    <w:p w14:paraId="618907A7" w14:textId="77777777" w:rsidR="00EC69D9" w:rsidRDefault="0044714A">
      <w:pPr>
        <w:pStyle w:val="afc"/>
        <w:spacing w:beforeAutospacing="0" w:afterAutospacing="0"/>
        <w:ind w:firstLine="480"/>
        <w:jc w:val="both"/>
        <w:rPr>
          <w:rFonts w:ascii="宋体" w:eastAsia="宋体" w:hAnsi="宋体" w:cs="宋体"/>
        </w:rPr>
      </w:pPr>
      <w:r>
        <w:rPr>
          <w:rFonts w:ascii="宋体" w:eastAsia="宋体" w:hAnsi="宋体" w:cs="宋体" w:hint="eastAsia"/>
        </w:rPr>
        <w:t> </w:t>
      </w:r>
    </w:p>
    <w:p w14:paraId="62D5D70D" w14:textId="77777777" w:rsidR="00EC69D9" w:rsidRDefault="0044714A">
      <w:pPr>
        <w:pStyle w:val="afc"/>
        <w:spacing w:beforeAutospacing="0" w:afterAutospacing="0"/>
        <w:ind w:firstLine="480"/>
        <w:jc w:val="both"/>
        <w:rPr>
          <w:rFonts w:ascii="宋体" w:eastAsia="宋体" w:hAnsi="宋体" w:cs="宋体"/>
        </w:rPr>
      </w:pPr>
      <w:r>
        <w:rPr>
          <w:rFonts w:ascii="宋体" w:eastAsia="宋体" w:hAnsi="宋体" w:cs="宋体" w:hint="eastAsia"/>
        </w:rPr>
        <w:t> </w:t>
      </w:r>
    </w:p>
    <w:p w14:paraId="52D03BA3" w14:textId="77777777" w:rsidR="00EC69D9" w:rsidRDefault="00EC69D9">
      <w:pPr>
        <w:pStyle w:val="afc"/>
        <w:spacing w:beforeAutospacing="0" w:afterAutospacing="0"/>
        <w:ind w:firstLine="480"/>
        <w:jc w:val="both"/>
        <w:rPr>
          <w:rFonts w:ascii="宋体" w:eastAsia="宋体" w:hAnsi="宋体" w:cs="宋体"/>
        </w:rPr>
      </w:pPr>
    </w:p>
    <w:p w14:paraId="114B8201" w14:textId="77777777" w:rsidR="00EC69D9" w:rsidRDefault="00EC69D9">
      <w:pPr>
        <w:pStyle w:val="afc"/>
        <w:spacing w:beforeAutospacing="0" w:afterAutospacing="0"/>
        <w:ind w:firstLine="480"/>
        <w:jc w:val="both"/>
        <w:rPr>
          <w:rFonts w:ascii="宋体" w:eastAsia="宋体" w:hAnsi="宋体" w:cs="宋体"/>
        </w:rPr>
      </w:pPr>
    </w:p>
    <w:p w14:paraId="178C692A" w14:textId="77777777" w:rsidR="00EC69D9" w:rsidRDefault="00EC69D9">
      <w:pPr>
        <w:pStyle w:val="afc"/>
        <w:spacing w:beforeAutospacing="0" w:afterAutospacing="0"/>
        <w:ind w:firstLine="480"/>
        <w:jc w:val="both"/>
        <w:rPr>
          <w:rFonts w:ascii="宋体" w:eastAsia="宋体" w:hAnsi="宋体" w:cs="宋体"/>
        </w:rPr>
      </w:pPr>
    </w:p>
    <w:p w14:paraId="2F082A43" w14:textId="77777777" w:rsidR="00EC69D9" w:rsidRDefault="00EC69D9">
      <w:pPr>
        <w:pStyle w:val="afc"/>
        <w:spacing w:beforeAutospacing="0" w:afterAutospacing="0"/>
        <w:ind w:firstLine="480"/>
        <w:jc w:val="both"/>
      </w:pPr>
    </w:p>
    <w:p w14:paraId="2EAD6F48" w14:textId="77777777" w:rsidR="00EC69D9" w:rsidRDefault="00EC69D9">
      <w:pPr>
        <w:pStyle w:val="afc"/>
        <w:spacing w:beforeAutospacing="0" w:afterAutospacing="0"/>
        <w:ind w:firstLine="480"/>
        <w:jc w:val="both"/>
      </w:pPr>
    </w:p>
    <w:p w14:paraId="43EA9269" w14:textId="77777777" w:rsidR="00EC69D9" w:rsidRDefault="00EC69D9">
      <w:pPr>
        <w:pStyle w:val="afc"/>
        <w:spacing w:beforeAutospacing="0" w:afterAutospacing="0"/>
        <w:ind w:firstLine="480"/>
        <w:jc w:val="both"/>
      </w:pPr>
    </w:p>
    <w:p w14:paraId="2A96EA19" w14:textId="77777777" w:rsidR="00EC69D9" w:rsidRDefault="00EC69D9">
      <w:pPr>
        <w:pStyle w:val="afc"/>
        <w:spacing w:beforeAutospacing="0" w:afterAutospacing="0"/>
        <w:ind w:firstLine="480"/>
        <w:jc w:val="both"/>
        <w:sectPr w:rsidR="00EC69D9">
          <w:footerReference w:type="default" r:id="rId8"/>
          <w:pgSz w:w="11906" w:h="16838"/>
          <w:pgMar w:top="1440" w:right="1134" w:bottom="1440" w:left="1134" w:header="851" w:footer="992" w:gutter="0"/>
          <w:cols w:space="425"/>
          <w:titlePg/>
          <w:docGrid w:linePitch="360"/>
        </w:sectPr>
      </w:pPr>
    </w:p>
    <w:p w14:paraId="5DBC22F6" w14:textId="77777777" w:rsidR="00EC69D9" w:rsidRDefault="00EC69D9">
      <w:pPr>
        <w:pStyle w:val="afc"/>
        <w:spacing w:beforeAutospacing="0" w:afterAutospacing="0"/>
        <w:ind w:firstLine="480"/>
        <w:jc w:val="both"/>
      </w:pPr>
    </w:p>
    <w:p w14:paraId="56DB608C" w14:textId="77777777" w:rsidR="00EC69D9" w:rsidRDefault="00EC69D9">
      <w:pPr>
        <w:pStyle w:val="afc"/>
        <w:spacing w:beforeAutospacing="0" w:afterAutospacing="0"/>
        <w:ind w:firstLine="480"/>
        <w:jc w:val="both"/>
      </w:pPr>
    </w:p>
    <w:p w14:paraId="2EBAC601" w14:textId="77777777" w:rsidR="00EC69D9" w:rsidRDefault="0044714A">
      <w:pPr>
        <w:widowControl/>
        <w:spacing w:line="360" w:lineRule="auto"/>
        <w:jc w:val="center"/>
        <w:rPr>
          <w:rFonts w:ascii="黑体" w:eastAsia="黑体" w:hAnsi="黑体" w:cs="宋体"/>
          <w:b/>
          <w:sz w:val="48"/>
          <w:szCs w:val="44"/>
        </w:rPr>
      </w:pPr>
      <w:r>
        <w:rPr>
          <w:rFonts w:ascii="Calibri" w:eastAsia="黑体" w:hAnsi="Calibri" w:cs="Calibri"/>
          <w:sz w:val="36"/>
          <w:szCs w:val="44"/>
        </w:rPr>
        <w:t> </w:t>
      </w:r>
      <w:bookmarkStart w:id="151" w:name="_Toc479757211"/>
      <w:bookmarkStart w:id="152" w:name="_Toc120614244"/>
      <w:bookmarkStart w:id="153" w:name="_Toc16938590"/>
      <w:bookmarkStart w:id="154" w:name="_Toc20823346"/>
      <w:bookmarkStart w:id="155" w:name="_Toc462564139"/>
      <w:bookmarkStart w:id="156" w:name="_Hlt16619350"/>
      <w:bookmarkStart w:id="157" w:name="_Hlt16619369"/>
      <w:r>
        <w:rPr>
          <w:rFonts w:ascii="黑体" w:eastAsia="黑体" w:hAnsi="黑体" w:cs="宋体" w:hint="eastAsia"/>
          <w:b/>
          <w:sz w:val="48"/>
          <w:szCs w:val="44"/>
        </w:rPr>
        <w:t>第三章  合同条款</w:t>
      </w:r>
    </w:p>
    <w:p w14:paraId="65AC493D" w14:textId="77777777" w:rsidR="00EC69D9" w:rsidRDefault="00EC69D9">
      <w:pPr>
        <w:rPr>
          <w:rFonts w:ascii="宋体" w:hAnsi="宋体" w:cs="宋体"/>
        </w:rPr>
      </w:pPr>
      <w:bookmarkStart w:id="158" w:name="EB6d2006462e294de090c16e672cecc3bd"/>
    </w:p>
    <w:p w14:paraId="73E1D257" w14:textId="77777777" w:rsidR="00EC69D9" w:rsidRDefault="00EC69D9">
      <w:pPr>
        <w:ind w:firstLine="602"/>
        <w:jc w:val="center"/>
        <w:rPr>
          <w:rFonts w:ascii="宋体" w:hAnsi="宋体" w:cs="宋体"/>
          <w:sz w:val="30"/>
        </w:rPr>
      </w:pPr>
      <w:bookmarkStart w:id="159" w:name="_Toc3995"/>
      <w:bookmarkEnd w:id="158"/>
    </w:p>
    <w:p w14:paraId="39E3486A" w14:textId="77777777" w:rsidR="00EC69D9" w:rsidRDefault="00EC69D9">
      <w:pPr>
        <w:ind w:firstLine="602"/>
        <w:jc w:val="center"/>
        <w:rPr>
          <w:rFonts w:ascii="宋体" w:hAnsi="宋体" w:cs="宋体"/>
          <w:sz w:val="30"/>
        </w:rPr>
      </w:pPr>
    </w:p>
    <w:p w14:paraId="2C3A8013" w14:textId="77777777" w:rsidR="00EC69D9" w:rsidRDefault="00EC69D9">
      <w:pPr>
        <w:ind w:firstLine="602"/>
        <w:jc w:val="center"/>
        <w:rPr>
          <w:rFonts w:ascii="宋体" w:hAnsi="宋体" w:cs="宋体"/>
          <w:sz w:val="30"/>
        </w:rPr>
      </w:pPr>
    </w:p>
    <w:p w14:paraId="6BF3A7A4" w14:textId="77777777" w:rsidR="00EC69D9" w:rsidRDefault="00EC69D9">
      <w:pPr>
        <w:ind w:firstLine="602"/>
        <w:jc w:val="center"/>
        <w:rPr>
          <w:rFonts w:ascii="宋体" w:hAnsi="宋体" w:cs="宋体"/>
          <w:sz w:val="30"/>
        </w:rPr>
      </w:pPr>
    </w:p>
    <w:p w14:paraId="6484CD1D" w14:textId="77777777" w:rsidR="00EC69D9" w:rsidRDefault="00EC69D9">
      <w:pPr>
        <w:ind w:firstLine="602"/>
        <w:jc w:val="center"/>
        <w:rPr>
          <w:rFonts w:ascii="宋体" w:hAnsi="宋体" w:cs="宋体"/>
          <w:sz w:val="30"/>
        </w:rPr>
      </w:pPr>
    </w:p>
    <w:p w14:paraId="667B860D" w14:textId="77777777" w:rsidR="00EC69D9" w:rsidRDefault="00EC69D9">
      <w:pPr>
        <w:ind w:firstLine="602"/>
        <w:jc w:val="center"/>
        <w:rPr>
          <w:rFonts w:ascii="宋体" w:hAnsi="宋体" w:cs="宋体"/>
          <w:sz w:val="30"/>
        </w:rPr>
      </w:pPr>
    </w:p>
    <w:p w14:paraId="30949D75" w14:textId="77777777" w:rsidR="00EC69D9" w:rsidRDefault="0044714A">
      <w:pPr>
        <w:jc w:val="center"/>
        <w:rPr>
          <w:rFonts w:ascii="宋体" w:hAnsi="宋体" w:cs="宋体"/>
          <w:sz w:val="52"/>
          <w:szCs w:val="48"/>
        </w:rPr>
      </w:pPr>
      <w:r>
        <w:rPr>
          <w:rFonts w:ascii="宋体" w:hAnsi="宋体" w:cs="宋体" w:hint="eastAsia"/>
          <w:sz w:val="52"/>
          <w:szCs w:val="48"/>
        </w:rPr>
        <w:t>政府采购货物买卖合同</w:t>
      </w:r>
    </w:p>
    <w:p w14:paraId="3458146D" w14:textId="77777777" w:rsidR="00EC69D9" w:rsidRDefault="00EC69D9">
      <w:pPr>
        <w:ind w:firstLine="964"/>
        <w:jc w:val="center"/>
        <w:rPr>
          <w:rFonts w:ascii="宋体" w:hAnsi="宋体" w:cs="宋体"/>
          <w:sz w:val="48"/>
          <w:szCs w:val="48"/>
        </w:rPr>
      </w:pPr>
    </w:p>
    <w:p w14:paraId="78A73944" w14:textId="77777777" w:rsidR="00EC69D9" w:rsidRDefault="00EC69D9">
      <w:pPr>
        <w:ind w:firstLine="964"/>
        <w:rPr>
          <w:rFonts w:ascii="宋体" w:hAnsi="宋体" w:cs="宋体"/>
          <w:sz w:val="48"/>
          <w:szCs w:val="48"/>
        </w:rPr>
      </w:pPr>
    </w:p>
    <w:p w14:paraId="469C52B1" w14:textId="77777777" w:rsidR="00EC69D9" w:rsidRDefault="00EC69D9">
      <w:pPr>
        <w:ind w:firstLine="964"/>
        <w:rPr>
          <w:rFonts w:ascii="宋体" w:hAnsi="宋体" w:cs="宋体"/>
          <w:sz w:val="48"/>
          <w:szCs w:val="48"/>
        </w:rPr>
      </w:pPr>
    </w:p>
    <w:p w14:paraId="43DF6822" w14:textId="77777777" w:rsidR="00EC69D9" w:rsidRDefault="00EC69D9">
      <w:pPr>
        <w:ind w:firstLine="964"/>
        <w:rPr>
          <w:rFonts w:ascii="宋体" w:hAnsi="宋体" w:cs="宋体"/>
          <w:sz w:val="48"/>
          <w:szCs w:val="48"/>
        </w:rPr>
      </w:pPr>
    </w:p>
    <w:p w14:paraId="3FBC8DAA" w14:textId="77777777" w:rsidR="00EC69D9" w:rsidRDefault="0044714A">
      <w:pPr>
        <w:spacing w:line="360" w:lineRule="auto"/>
        <w:ind w:left="420" w:firstLine="643"/>
        <w:rPr>
          <w:rFonts w:ascii="宋体" w:hAnsi="宋体" w:cs="宋体"/>
          <w:sz w:val="32"/>
          <w:szCs w:val="48"/>
        </w:rPr>
      </w:pPr>
      <w:r>
        <w:rPr>
          <w:rFonts w:ascii="宋体" w:hAnsi="宋体" w:cs="宋体" w:hint="eastAsia"/>
          <w:sz w:val="32"/>
          <w:szCs w:val="48"/>
        </w:rPr>
        <w:t>项目名称：</w:t>
      </w:r>
    </w:p>
    <w:p w14:paraId="2FE23DE2" w14:textId="77777777" w:rsidR="00EC69D9" w:rsidRDefault="0044714A">
      <w:pPr>
        <w:spacing w:line="360" w:lineRule="auto"/>
        <w:ind w:left="420" w:firstLine="643"/>
        <w:rPr>
          <w:rFonts w:ascii="宋体" w:hAnsi="宋体" w:cs="宋体"/>
          <w:sz w:val="32"/>
          <w:szCs w:val="48"/>
        </w:rPr>
      </w:pPr>
      <w:r>
        <w:rPr>
          <w:rFonts w:ascii="宋体" w:hAnsi="宋体" w:cs="宋体" w:hint="eastAsia"/>
          <w:sz w:val="32"/>
          <w:szCs w:val="48"/>
        </w:rPr>
        <w:t>甲    方：</w:t>
      </w:r>
    </w:p>
    <w:p w14:paraId="387C45A1" w14:textId="77777777" w:rsidR="00EC69D9" w:rsidRDefault="0044714A">
      <w:pPr>
        <w:spacing w:line="360" w:lineRule="auto"/>
        <w:ind w:left="420" w:firstLine="643"/>
        <w:rPr>
          <w:rFonts w:ascii="宋体" w:hAnsi="宋体" w:cs="宋体"/>
          <w:sz w:val="32"/>
          <w:szCs w:val="48"/>
        </w:rPr>
      </w:pPr>
      <w:r>
        <w:rPr>
          <w:rFonts w:ascii="宋体" w:hAnsi="宋体" w:cs="宋体" w:hint="eastAsia"/>
          <w:sz w:val="32"/>
          <w:szCs w:val="48"/>
        </w:rPr>
        <w:t>乙    方：</w:t>
      </w:r>
    </w:p>
    <w:p w14:paraId="765A2ECB" w14:textId="77777777" w:rsidR="00EC69D9" w:rsidRDefault="0044714A">
      <w:pPr>
        <w:spacing w:line="360" w:lineRule="auto"/>
        <w:ind w:left="420" w:firstLine="643"/>
        <w:rPr>
          <w:rFonts w:ascii="宋体" w:hAnsi="宋体" w:cs="宋体"/>
          <w:sz w:val="32"/>
          <w:szCs w:val="48"/>
        </w:rPr>
      </w:pPr>
      <w:r>
        <w:rPr>
          <w:rFonts w:ascii="宋体" w:hAnsi="宋体" w:cs="宋体" w:hint="eastAsia"/>
          <w:sz w:val="32"/>
          <w:szCs w:val="48"/>
        </w:rPr>
        <w:t>签订时间：</w:t>
      </w:r>
    </w:p>
    <w:p w14:paraId="616E051F" w14:textId="77777777" w:rsidR="00EC69D9" w:rsidRDefault="00EC69D9"/>
    <w:p w14:paraId="679FA2F5" w14:textId="77777777" w:rsidR="00EC69D9" w:rsidRDefault="0044714A">
      <w:pPr>
        <w:ind w:firstLine="883"/>
        <w:rPr>
          <w:rFonts w:eastAsia="黑体"/>
          <w:sz w:val="44"/>
          <w:szCs w:val="44"/>
        </w:rPr>
      </w:pPr>
      <w:r>
        <w:rPr>
          <w:rFonts w:eastAsia="黑体"/>
          <w:sz w:val="44"/>
          <w:szCs w:val="44"/>
        </w:rPr>
        <w:br w:type="page" w:clear="all"/>
      </w:r>
    </w:p>
    <w:p w14:paraId="4C0BF927" w14:textId="77777777" w:rsidR="00EC69D9" w:rsidRDefault="00EC69D9">
      <w:pPr>
        <w:ind w:firstLine="883"/>
        <w:rPr>
          <w:rFonts w:eastAsia="黑体"/>
          <w:sz w:val="44"/>
          <w:szCs w:val="44"/>
        </w:rPr>
        <w:sectPr w:rsidR="00EC69D9">
          <w:pgSz w:w="11906" w:h="16838"/>
          <w:pgMar w:top="1440" w:right="1134" w:bottom="1440" w:left="1134" w:header="851" w:footer="992" w:gutter="0"/>
          <w:cols w:space="425"/>
          <w:titlePg/>
          <w:docGrid w:linePitch="360"/>
        </w:sectPr>
      </w:pPr>
    </w:p>
    <w:bookmarkEnd w:id="159"/>
    <w:p w14:paraId="394BB39B" w14:textId="77777777" w:rsidR="00EC69D9" w:rsidRDefault="0044714A">
      <w:pPr>
        <w:tabs>
          <w:tab w:val="left" w:pos="2472"/>
        </w:tabs>
        <w:spacing w:line="480" w:lineRule="exact"/>
        <w:ind w:firstLineChars="200" w:firstLine="480"/>
        <w:rPr>
          <w:rFonts w:ascii="宋体" w:eastAsia="宋体" w:hAnsi="宋体" w:cs="仿宋"/>
          <w:kern w:val="0"/>
          <w:sz w:val="24"/>
          <w:u w:val="single"/>
        </w:rPr>
      </w:pPr>
      <w:r>
        <w:rPr>
          <w:rFonts w:ascii="宋体" w:eastAsia="宋体" w:hAnsi="宋体" w:cs="仿宋" w:hint="eastAsia"/>
          <w:sz w:val="24"/>
        </w:rPr>
        <w:lastRenderedPageBreak/>
        <w:t>采购人(以下简称甲方)：</w:t>
      </w:r>
      <w:r>
        <w:rPr>
          <w:rFonts w:ascii="宋体" w:eastAsia="宋体" w:hAnsi="宋体" w:cs="仿宋" w:hint="eastAsia"/>
          <w:sz w:val="24"/>
          <w:u w:val="single"/>
        </w:rPr>
        <w:t>盐城市大丰人民医院</w:t>
      </w:r>
    </w:p>
    <w:p w14:paraId="605EEC61" w14:textId="77777777" w:rsidR="00EC69D9" w:rsidRDefault="0044714A">
      <w:pPr>
        <w:tabs>
          <w:tab w:val="left" w:pos="2472"/>
        </w:tabs>
        <w:spacing w:line="480" w:lineRule="exact"/>
        <w:ind w:firstLineChars="200" w:firstLine="480"/>
        <w:rPr>
          <w:rFonts w:ascii="宋体" w:eastAsia="宋体" w:hAnsi="宋体" w:cs="仿宋"/>
          <w:sz w:val="24"/>
        </w:rPr>
      </w:pPr>
      <w:r>
        <w:rPr>
          <w:rFonts w:ascii="宋体" w:eastAsia="宋体" w:hAnsi="宋体" w:cs="仿宋" w:hint="eastAsia"/>
          <w:sz w:val="24"/>
        </w:rPr>
        <w:t>供应商(以下简称乙方)：</w:t>
      </w:r>
      <w:r>
        <w:rPr>
          <w:rFonts w:ascii="宋体" w:eastAsia="宋体" w:hAnsi="宋体" w:cs="仿宋" w:hint="eastAsia"/>
          <w:sz w:val="24"/>
          <w:u w:val="single"/>
        </w:rPr>
        <w:t xml:space="preserve">                      </w:t>
      </w:r>
      <w:r>
        <w:rPr>
          <w:rFonts w:ascii="宋体" w:eastAsia="宋体" w:hAnsi="宋体" w:cs="仿宋" w:hint="eastAsia"/>
          <w:sz w:val="24"/>
        </w:rPr>
        <w:t xml:space="preserve">        </w:t>
      </w:r>
    </w:p>
    <w:p w14:paraId="11DC7138" w14:textId="77777777" w:rsidR="00EC69D9" w:rsidRDefault="0044714A">
      <w:pPr>
        <w:widowControl/>
        <w:spacing w:line="480" w:lineRule="exact"/>
        <w:ind w:firstLineChars="200" w:firstLine="480"/>
        <w:jc w:val="left"/>
        <w:rPr>
          <w:rFonts w:ascii="宋体" w:eastAsia="宋体" w:hAnsi="宋体" w:cs="仿宋"/>
          <w:sz w:val="24"/>
        </w:rPr>
      </w:pPr>
      <w:r>
        <w:rPr>
          <w:rFonts w:ascii="宋体" w:eastAsia="宋体" w:hAnsi="宋体" w:cs="仿宋" w:hint="eastAsia"/>
          <w:sz w:val="24"/>
          <w:lang w:val="zh-CN"/>
        </w:rPr>
        <w:t>根据《中华人民共和国民法典》、</w:t>
      </w:r>
      <w:r>
        <w:rPr>
          <w:rFonts w:ascii="宋体" w:hAnsi="宋体" w:hint="eastAsia"/>
          <w:sz w:val="24"/>
        </w:rPr>
        <w:t>《中华人民共和国政府采购法》等有关的法律法规</w:t>
      </w:r>
      <w:r>
        <w:rPr>
          <w:rFonts w:ascii="宋体" w:eastAsia="宋体" w:hAnsi="宋体" w:cs="仿宋" w:hint="eastAsia"/>
          <w:sz w:val="24"/>
          <w:lang w:val="zh-CN"/>
        </w:rPr>
        <w:t>，甲乙双方</w:t>
      </w:r>
      <w:r>
        <w:rPr>
          <w:rFonts w:ascii="宋体" w:eastAsia="宋体" w:hAnsi="宋体" w:cs="仿宋" w:hint="eastAsia"/>
          <w:sz w:val="24"/>
        </w:rPr>
        <w:t>就</w:t>
      </w:r>
      <w:r>
        <w:rPr>
          <w:rFonts w:ascii="宋体" w:eastAsia="宋体" w:hAnsi="宋体" w:cs="仿宋" w:hint="eastAsia"/>
          <w:sz w:val="24"/>
          <w:u w:val="single"/>
        </w:rPr>
        <w:t xml:space="preserve">                        </w:t>
      </w:r>
      <w:r>
        <w:rPr>
          <w:rFonts w:ascii="宋体" w:eastAsia="宋体" w:hAnsi="宋体" w:cs="仿宋" w:hint="eastAsia"/>
          <w:sz w:val="24"/>
          <w:lang w:val="zh-CN"/>
        </w:rPr>
        <w:t>按照招标结果及中标通知书，经协商一致后签订本合同。</w:t>
      </w:r>
    </w:p>
    <w:p w14:paraId="342249F9" w14:textId="77777777" w:rsidR="00EC69D9" w:rsidRDefault="0044714A">
      <w:pPr>
        <w:pStyle w:val="14"/>
        <w:spacing w:line="480" w:lineRule="exact"/>
        <w:ind w:firstLineChars="200" w:firstLine="482"/>
        <w:rPr>
          <w:rFonts w:hAnsi="宋体"/>
          <w:b/>
          <w:sz w:val="24"/>
        </w:rPr>
      </w:pPr>
      <w:r>
        <w:rPr>
          <w:rFonts w:hAnsi="宋体"/>
          <w:b/>
          <w:sz w:val="24"/>
        </w:rPr>
        <w:t>一、货物内容</w:t>
      </w:r>
    </w:p>
    <w:p w14:paraId="4A39EE53" w14:textId="77777777" w:rsidR="00EC69D9" w:rsidRDefault="0044714A">
      <w:pPr>
        <w:pStyle w:val="14"/>
        <w:spacing w:line="480" w:lineRule="exact"/>
        <w:ind w:firstLineChars="200" w:firstLine="480"/>
        <w:rPr>
          <w:rFonts w:hAnsi="宋体"/>
          <w:sz w:val="24"/>
        </w:rPr>
      </w:pPr>
      <w:r>
        <w:rPr>
          <w:rFonts w:hAnsi="宋体"/>
          <w:sz w:val="24"/>
        </w:rPr>
        <w:t>1.1 货物名称：</w:t>
      </w:r>
    </w:p>
    <w:p w14:paraId="310866E5" w14:textId="77777777" w:rsidR="00EC69D9" w:rsidRDefault="0044714A">
      <w:pPr>
        <w:pStyle w:val="14"/>
        <w:spacing w:line="480" w:lineRule="exact"/>
        <w:ind w:firstLineChars="200" w:firstLine="480"/>
        <w:rPr>
          <w:rFonts w:hAnsi="宋体"/>
          <w:sz w:val="24"/>
        </w:rPr>
      </w:pPr>
      <w:r>
        <w:rPr>
          <w:rFonts w:hAnsi="宋体"/>
          <w:sz w:val="24"/>
        </w:rPr>
        <w:t>1.2 型号规格：</w:t>
      </w:r>
    </w:p>
    <w:p w14:paraId="4DE5E0DA" w14:textId="77777777" w:rsidR="00EC69D9" w:rsidRDefault="0044714A">
      <w:pPr>
        <w:pStyle w:val="14"/>
        <w:spacing w:line="480" w:lineRule="exact"/>
        <w:ind w:firstLineChars="200" w:firstLine="480"/>
        <w:rPr>
          <w:rFonts w:hAnsi="宋体"/>
          <w:sz w:val="24"/>
        </w:rPr>
      </w:pPr>
      <w:r>
        <w:rPr>
          <w:rFonts w:hAnsi="宋体"/>
          <w:sz w:val="24"/>
        </w:rPr>
        <w:t>1.3 数量（单位）：</w:t>
      </w:r>
    </w:p>
    <w:p w14:paraId="040AFC73" w14:textId="77777777" w:rsidR="00EC69D9" w:rsidRDefault="0044714A">
      <w:pPr>
        <w:pStyle w:val="14"/>
        <w:spacing w:line="480" w:lineRule="exact"/>
        <w:ind w:firstLineChars="200" w:firstLine="482"/>
        <w:rPr>
          <w:rFonts w:hAnsi="宋体"/>
          <w:b/>
          <w:sz w:val="24"/>
        </w:rPr>
      </w:pPr>
      <w:r>
        <w:rPr>
          <w:rFonts w:hAnsi="宋体"/>
          <w:b/>
          <w:sz w:val="24"/>
        </w:rPr>
        <w:t>二、合同金额</w:t>
      </w:r>
    </w:p>
    <w:p w14:paraId="216A9285" w14:textId="77777777" w:rsidR="00EC69D9" w:rsidRDefault="0044714A">
      <w:pPr>
        <w:spacing w:line="480" w:lineRule="exact"/>
        <w:ind w:firstLineChars="200" w:firstLine="480"/>
        <w:rPr>
          <w:rFonts w:ascii="宋体" w:hAnsi="宋体"/>
          <w:bCs/>
          <w:sz w:val="24"/>
        </w:rPr>
      </w:pPr>
      <w:r>
        <w:rPr>
          <w:rFonts w:ascii="宋体" w:hAnsi="宋体"/>
          <w:bCs/>
          <w:sz w:val="24"/>
        </w:rPr>
        <w:t>2.1 本合同金额为（大写）：________元（_______________元）人民币</w:t>
      </w:r>
      <w:r>
        <w:rPr>
          <w:rFonts w:ascii="宋体" w:hAnsi="宋体" w:hint="eastAsia"/>
          <w:bCs/>
          <w:sz w:val="24"/>
        </w:rPr>
        <w:t>或其他币种</w:t>
      </w:r>
      <w:r>
        <w:rPr>
          <w:rFonts w:ascii="宋体" w:hAnsi="宋体"/>
          <w:bCs/>
          <w:sz w:val="24"/>
        </w:rPr>
        <w:t>。</w:t>
      </w:r>
    </w:p>
    <w:p w14:paraId="38FD300F" w14:textId="77777777" w:rsidR="00EC69D9" w:rsidRDefault="0044714A">
      <w:pPr>
        <w:pStyle w:val="14"/>
        <w:spacing w:line="480" w:lineRule="exact"/>
        <w:ind w:firstLineChars="200" w:firstLine="482"/>
        <w:rPr>
          <w:rFonts w:hAnsi="宋体"/>
          <w:b/>
          <w:sz w:val="24"/>
        </w:rPr>
      </w:pPr>
      <w:r>
        <w:rPr>
          <w:rFonts w:hAnsi="宋体"/>
          <w:b/>
          <w:sz w:val="24"/>
        </w:rPr>
        <w:t>三、技术资料</w:t>
      </w:r>
    </w:p>
    <w:p w14:paraId="7BD88F00" w14:textId="77777777" w:rsidR="00EC69D9" w:rsidRDefault="0044714A">
      <w:pPr>
        <w:spacing w:line="480" w:lineRule="exact"/>
        <w:ind w:firstLineChars="200" w:firstLine="480"/>
        <w:rPr>
          <w:rFonts w:ascii="宋体" w:hAnsi="宋体"/>
          <w:bCs/>
          <w:sz w:val="24"/>
        </w:rPr>
      </w:pPr>
      <w:r>
        <w:rPr>
          <w:rFonts w:ascii="宋体" w:hAnsi="宋体"/>
          <w:bCs/>
          <w:sz w:val="24"/>
        </w:rPr>
        <w:t>3.1乙方应按招标文件规定的时间向甲方提供使用货物的有关技术资料。</w:t>
      </w:r>
    </w:p>
    <w:p w14:paraId="4B2B6CFA" w14:textId="77777777" w:rsidR="00EC69D9" w:rsidRDefault="0044714A">
      <w:pPr>
        <w:spacing w:line="480" w:lineRule="exact"/>
        <w:ind w:firstLineChars="200" w:firstLine="480"/>
        <w:rPr>
          <w:rFonts w:ascii="宋体" w:hAnsi="宋体"/>
          <w:bCs/>
          <w:sz w:val="24"/>
        </w:rPr>
      </w:pPr>
      <w:r>
        <w:rPr>
          <w:rFonts w:ascii="宋体" w:hAnsi="宋体"/>
          <w:bCs/>
          <w:sz w:val="24"/>
        </w:rPr>
        <w:t>3.2 没有甲方事先书面同意，乙方不得将由甲方提供的有关合同或任何合同条文、规格、计划、图纸、样品或资料提供给与履行本合同无关的任何其他人。即使</w:t>
      </w:r>
      <w:proofErr w:type="gramStart"/>
      <w:r>
        <w:rPr>
          <w:rFonts w:ascii="宋体" w:hAnsi="宋体"/>
          <w:bCs/>
          <w:sz w:val="24"/>
        </w:rPr>
        <w:t>向履行</w:t>
      </w:r>
      <w:proofErr w:type="gramEnd"/>
      <w:r>
        <w:rPr>
          <w:rFonts w:ascii="宋体" w:hAnsi="宋体"/>
          <w:bCs/>
          <w:sz w:val="24"/>
        </w:rPr>
        <w:t>本合同有关的人员提供，也应注意保密并限于履行合同的必需范围。</w:t>
      </w:r>
    </w:p>
    <w:p w14:paraId="7DFF9A8A" w14:textId="77777777" w:rsidR="00EC69D9" w:rsidRDefault="0044714A">
      <w:pPr>
        <w:pStyle w:val="14"/>
        <w:spacing w:line="480" w:lineRule="exact"/>
        <w:ind w:firstLineChars="200" w:firstLine="482"/>
        <w:rPr>
          <w:rFonts w:hAnsi="宋体"/>
          <w:b/>
          <w:sz w:val="24"/>
        </w:rPr>
      </w:pPr>
      <w:r>
        <w:rPr>
          <w:rFonts w:hAnsi="宋体"/>
          <w:b/>
          <w:sz w:val="24"/>
        </w:rPr>
        <w:t>四、知识产权</w:t>
      </w:r>
    </w:p>
    <w:p w14:paraId="63184B7B" w14:textId="77777777" w:rsidR="00EC69D9" w:rsidRDefault="0044714A">
      <w:pPr>
        <w:spacing w:line="480" w:lineRule="exact"/>
        <w:ind w:firstLineChars="200" w:firstLine="480"/>
        <w:rPr>
          <w:rFonts w:ascii="宋体" w:hAnsi="宋体"/>
          <w:sz w:val="24"/>
        </w:rPr>
      </w:pPr>
      <w:r>
        <w:rPr>
          <w:rFonts w:ascii="宋体" w:hAnsi="宋体"/>
          <w:sz w:val="24"/>
        </w:rPr>
        <w:t>4.1乙</w:t>
      </w:r>
      <w:r>
        <w:rPr>
          <w:rFonts w:ascii="宋体" w:hAnsi="宋体" w:hint="eastAsia"/>
          <w:sz w:val="24"/>
        </w:rPr>
        <w:t>方应保证甲方在使用、接受本合同货物和服务或其任何一部分时不受第三方提出侵犯其专利权、版权、商标权和工业设计权等知识产权的起诉。一旦出现侵权，由乙方负全部责任。</w:t>
      </w:r>
    </w:p>
    <w:p w14:paraId="4E498BF7" w14:textId="77777777" w:rsidR="00EC69D9" w:rsidRDefault="0044714A">
      <w:pPr>
        <w:spacing w:line="480" w:lineRule="exact"/>
        <w:ind w:firstLineChars="200" w:firstLine="480"/>
        <w:rPr>
          <w:rFonts w:ascii="宋体" w:hAnsi="宋体"/>
          <w:sz w:val="24"/>
        </w:rPr>
      </w:pPr>
      <w:r>
        <w:rPr>
          <w:rFonts w:ascii="宋体" w:hAnsi="宋体" w:hint="eastAsia"/>
          <w:sz w:val="24"/>
        </w:rPr>
        <w:t>4.2</w:t>
      </w:r>
      <w:r>
        <w:rPr>
          <w:rFonts w:ascii="宋体" w:hAnsi="宋体"/>
          <w:sz w:val="24"/>
        </w:rPr>
        <w:t>乙</w:t>
      </w:r>
      <w:r>
        <w:rPr>
          <w:rFonts w:ascii="宋体" w:hAnsi="宋体" w:hint="eastAsia"/>
          <w:sz w:val="24"/>
        </w:rPr>
        <w:t>方按甲方要求定制开发的基层医疗卫生业务系统知识产权归甲方所有，未经甲方书面授权不得擅自使用，产品交付时全套源代码（含与其他系统对接的接口源代码文件）同时交付给甲方（电子档）</w:t>
      </w:r>
      <w:r>
        <w:rPr>
          <w:rFonts w:ascii="宋体" w:eastAsia="宋体" w:hAnsi="宋体" w:cs="仿宋" w:hint="eastAsia"/>
          <w:b/>
          <w:bCs/>
          <w:kern w:val="0"/>
          <w:sz w:val="24"/>
        </w:rPr>
        <w:t xml:space="preserve"> （需求2.2.3基层医疗卫生业务系统中的2.2.3.1、2.2.3.2、2.2.3.3、2.2.3.4系统）</w:t>
      </w:r>
      <w:r>
        <w:rPr>
          <w:rFonts w:ascii="宋体" w:hAnsi="宋体" w:hint="eastAsia"/>
          <w:sz w:val="24"/>
        </w:rPr>
        <w:t>。</w:t>
      </w:r>
    </w:p>
    <w:p w14:paraId="7D547A85" w14:textId="77777777" w:rsidR="00EC69D9" w:rsidRDefault="0044714A">
      <w:pPr>
        <w:pStyle w:val="14"/>
        <w:spacing w:line="480" w:lineRule="exact"/>
        <w:ind w:firstLineChars="200" w:firstLine="482"/>
        <w:rPr>
          <w:rFonts w:hAnsi="宋体"/>
          <w:sz w:val="24"/>
          <w:u w:val="single"/>
        </w:rPr>
      </w:pPr>
      <w:r>
        <w:rPr>
          <w:rFonts w:hAnsi="宋体"/>
          <w:b/>
          <w:sz w:val="24"/>
        </w:rPr>
        <w:t>五、产权担保</w:t>
      </w:r>
    </w:p>
    <w:p w14:paraId="5EB66F17" w14:textId="77777777" w:rsidR="00EC69D9" w:rsidRDefault="0044714A">
      <w:pPr>
        <w:pStyle w:val="14"/>
        <w:spacing w:line="480" w:lineRule="exact"/>
        <w:ind w:firstLineChars="200" w:firstLine="480"/>
        <w:rPr>
          <w:rFonts w:hAnsi="宋体"/>
          <w:sz w:val="24"/>
        </w:rPr>
      </w:pPr>
      <w:r>
        <w:rPr>
          <w:rFonts w:hAnsi="宋体"/>
          <w:sz w:val="24"/>
        </w:rPr>
        <w:t>5.1 乙方保证所交付的货物的所有权完全属于</w:t>
      </w:r>
      <w:proofErr w:type="gramStart"/>
      <w:r>
        <w:rPr>
          <w:rFonts w:hAnsi="宋体"/>
          <w:sz w:val="24"/>
        </w:rPr>
        <w:t>乙方且</w:t>
      </w:r>
      <w:proofErr w:type="gramEnd"/>
      <w:r>
        <w:rPr>
          <w:rFonts w:hAnsi="宋体"/>
          <w:sz w:val="24"/>
        </w:rPr>
        <w:t>无任何抵押、查封等产权瑕疵。</w:t>
      </w:r>
    </w:p>
    <w:p w14:paraId="39E5F382" w14:textId="77777777" w:rsidR="00EC69D9" w:rsidRDefault="0044714A">
      <w:pPr>
        <w:pStyle w:val="14"/>
        <w:spacing w:line="480" w:lineRule="exact"/>
        <w:ind w:firstLineChars="200" w:firstLine="482"/>
        <w:rPr>
          <w:rFonts w:hAnsi="宋体"/>
          <w:b/>
          <w:sz w:val="24"/>
        </w:rPr>
      </w:pPr>
      <w:r>
        <w:rPr>
          <w:rFonts w:hAnsi="宋体"/>
          <w:b/>
          <w:sz w:val="24"/>
        </w:rPr>
        <w:t>六、履约保证金</w:t>
      </w:r>
    </w:p>
    <w:p w14:paraId="59537273" w14:textId="77777777" w:rsidR="00EC69D9" w:rsidRDefault="0044714A">
      <w:pPr>
        <w:pStyle w:val="14"/>
        <w:spacing w:line="480" w:lineRule="exact"/>
        <w:ind w:firstLineChars="200" w:firstLine="480"/>
        <w:rPr>
          <w:rFonts w:hAnsi="宋体"/>
          <w:sz w:val="24"/>
        </w:rPr>
      </w:pPr>
      <w:r>
        <w:rPr>
          <w:rFonts w:hAnsi="宋体"/>
          <w:sz w:val="24"/>
        </w:rPr>
        <w:t>6.1乙方交纳本</w:t>
      </w:r>
      <w:r>
        <w:rPr>
          <w:rFonts w:hAnsi="宋体" w:hint="eastAsia"/>
          <w:sz w:val="24"/>
        </w:rPr>
        <w:t>项目</w:t>
      </w:r>
      <w:r>
        <w:rPr>
          <w:rFonts w:hAnsi="宋体"/>
          <w:sz w:val="24"/>
          <w:u w:val="single"/>
        </w:rPr>
        <w:t>合同</w:t>
      </w:r>
      <w:r>
        <w:rPr>
          <w:rFonts w:hAnsi="宋体" w:hint="eastAsia"/>
          <w:sz w:val="24"/>
          <w:u w:val="single"/>
        </w:rPr>
        <w:t>价的10%给</w:t>
      </w:r>
      <w:r>
        <w:rPr>
          <w:rFonts w:hAnsi="宋体" w:hint="eastAsia"/>
          <w:sz w:val="24"/>
        </w:rPr>
        <w:t>甲方，作为本项目</w:t>
      </w:r>
      <w:r>
        <w:rPr>
          <w:rFonts w:hAnsi="宋体"/>
          <w:sz w:val="24"/>
        </w:rPr>
        <w:t>的履约保证金</w:t>
      </w:r>
      <w:r>
        <w:rPr>
          <w:rFonts w:hAnsi="宋体" w:hint="eastAsia"/>
          <w:sz w:val="24"/>
        </w:rPr>
        <w:t>，乙方如提供</w:t>
      </w:r>
      <w:r>
        <w:rPr>
          <w:rFonts w:eastAsia="宋体" w:hAnsi="宋体" w:cs="宋体" w:hint="eastAsia"/>
          <w:kern w:val="0"/>
          <w:sz w:val="24"/>
        </w:rPr>
        <w:t>第三方</w:t>
      </w:r>
      <w:r>
        <w:rPr>
          <w:rFonts w:eastAsia="宋体" w:hAnsi="宋体" w:cs="宋体" w:hint="eastAsia"/>
          <w:kern w:val="0"/>
          <w:sz w:val="24"/>
        </w:rPr>
        <w:lastRenderedPageBreak/>
        <w:t>信用服务机构依据标准规范评定为 AA 级及以上的政府采购供应商（需在签订采购合同前提供信用管理部门备案的第三方信用报告，且信用报告通过“信用盐城网”可查实），降低履约保证金缴纳比例（合同金额的5%）</w:t>
      </w:r>
      <w:r>
        <w:rPr>
          <w:rFonts w:hAnsi="宋体" w:hint="eastAsia"/>
          <w:sz w:val="24"/>
        </w:rPr>
        <w:t>。</w:t>
      </w:r>
    </w:p>
    <w:p w14:paraId="1222E577" w14:textId="77777777" w:rsidR="00EC69D9" w:rsidRDefault="0044714A">
      <w:pPr>
        <w:pStyle w:val="afc"/>
        <w:spacing w:beforeAutospacing="0" w:afterAutospacing="0" w:line="480" w:lineRule="exact"/>
        <w:ind w:firstLine="480"/>
        <w:jc w:val="both"/>
        <w:rPr>
          <w:rFonts w:ascii="宋体" w:eastAsia="宋体" w:hAnsi="宋体" w:cs="宋体"/>
        </w:rPr>
      </w:pPr>
      <w:r>
        <w:rPr>
          <w:rFonts w:ascii="宋体" w:eastAsia="宋体" w:hAnsi="宋体" w:cs="宋体" w:hint="eastAsia"/>
        </w:rPr>
        <w:t>6.2确需收取履约保证金的，履约保证金的缴纳形式：</w:t>
      </w:r>
    </w:p>
    <w:p w14:paraId="5935CC04" w14:textId="77777777" w:rsidR="00EC69D9" w:rsidRDefault="0044714A">
      <w:pPr>
        <w:pStyle w:val="afc"/>
        <w:spacing w:beforeAutospacing="0" w:afterAutospacing="0" w:line="480" w:lineRule="exact"/>
        <w:ind w:firstLine="480"/>
        <w:jc w:val="both"/>
        <w:rPr>
          <w:rFonts w:ascii="宋体" w:eastAsia="宋体" w:hAnsi="宋体" w:cs="宋体"/>
        </w:rPr>
      </w:pPr>
      <w:r>
        <w:rPr>
          <w:rFonts w:ascii="宋体" w:eastAsia="宋体" w:hAnsi="宋体" w:cs="宋体" w:hint="eastAsi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CE401EA" w14:textId="77777777" w:rsidR="00EC69D9" w:rsidRDefault="0044714A">
      <w:pPr>
        <w:pStyle w:val="afc"/>
        <w:spacing w:beforeAutospacing="0" w:afterAutospacing="0" w:line="480" w:lineRule="exact"/>
        <w:ind w:firstLine="480"/>
        <w:jc w:val="both"/>
        <w:rPr>
          <w:rFonts w:ascii="宋体" w:eastAsia="宋体" w:hAnsi="宋体" w:cs="宋体"/>
        </w:rPr>
      </w:pPr>
      <w:r>
        <w:rPr>
          <w:rFonts w:ascii="宋体" w:eastAsia="宋体" w:hAnsi="宋体" w:cs="宋体" w:hint="eastAsia"/>
        </w:rPr>
        <w:t>6.2.2 如以履约保函（保险）形式缴纳履约保证金，供应商可通过政府采购电子履约保函（保险）平台（www.jsdzbh.com）在线申请履约保函（保险）。</w:t>
      </w:r>
    </w:p>
    <w:p w14:paraId="26E7C64C" w14:textId="77777777" w:rsidR="00EC69D9" w:rsidRDefault="0044714A">
      <w:pPr>
        <w:pStyle w:val="afc"/>
        <w:spacing w:beforeAutospacing="0" w:afterAutospacing="0" w:line="480" w:lineRule="exact"/>
        <w:ind w:firstLine="480"/>
        <w:jc w:val="both"/>
        <w:rPr>
          <w:rFonts w:ascii="宋体" w:eastAsia="宋体" w:hAnsi="宋体" w:cs="宋体"/>
        </w:rPr>
      </w:pPr>
      <w:r>
        <w:rPr>
          <w:rFonts w:ascii="宋体" w:eastAsia="宋体" w:hAnsi="宋体" w:cs="宋体" w:hint="eastAsia"/>
        </w:rPr>
        <w:t>6.3合同履行结束后，甲方应及时退还交纳的履约保证金。</w:t>
      </w:r>
    </w:p>
    <w:p w14:paraId="5C5CEBB3"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6.4履约保证金的退还：</w:t>
      </w:r>
    </w:p>
    <w:p w14:paraId="6B628B69"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6.4.1方式：退还至投标人缴纳履约保证金的账户。如为保函，在到期时自行失效。</w:t>
      </w:r>
    </w:p>
    <w:p w14:paraId="3EDF4601"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6.4.2时间：验收合格且采购人收到发票后30日内。</w:t>
      </w:r>
    </w:p>
    <w:p w14:paraId="6C4563C9"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6.4.3条件：按合同要求全部履约完成并经采购人验收合格，且采购人收到中标人出具的发票。</w:t>
      </w:r>
    </w:p>
    <w:p w14:paraId="40104E40"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6.4.4不予退还情形：</w:t>
      </w:r>
    </w:p>
    <w:p w14:paraId="1E9179CB"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除不可抗力情况外，投标人出现下列情形之一的，其履约保证金，招标人将视情节决定不予退还或部分不予退还。</w:t>
      </w:r>
    </w:p>
    <w:p w14:paraId="68201409"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（1）中标人无正当理由拒绝签订合同的，或者在签订合同时向采购人提出附加条件或者更改合同实质性内容要求的；</w:t>
      </w:r>
    </w:p>
    <w:p w14:paraId="2362AB00"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（2）中标人不履行与采购人订立的合同的；</w:t>
      </w:r>
    </w:p>
    <w:p w14:paraId="0CB4FD01"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（3）中标人所供货物或服务不符合招标文件规定要求的；</w:t>
      </w:r>
    </w:p>
    <w:p w14:paraId="23C0EFAB"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（4）中标人采取欺骗、弄虚作假方式投标的或与其它投标人串通投标的；</w:t>
      </w:r>
    </w:p>
    <w:p w14:paraId="7506863F"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（5）中标人将合同内容转包、违法分包的；</w:t>
      </w:r>
    </w:p>
    <w:p w14:paraId="56D48334"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（6）中标人故意捏造事实或伪造证明材料，进行虚假恶意投诉或反映的。</w:t>
      </w:r>
    </w:p>
    <w:p w14:paraId="4BF0597E" w14:textId="77777777" w:rsidR="00EC69D9" w:rsidRDefault="0044714A">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6.4.5逾期退还的违约责任：采购人逾期无故未退还履约保证金的，按</w:t>
      </w:r>
      <w:r>
        <w:rPr>
          <w:rFonts w:ascii="宋体" w:eastAsia="宋体" w:hAnsi="宋体" w:cs="宋体" w:hint="eastAsia"/>
          <w:sz w:val="24"/>
        </w:rPr>
        <w:t>全国银行间同业拆借中心公布的同期贷款市场报价利率。</w:t>
      </w:r>
      <w:r>
        <w:rPr>
          <w:rFonts w:ascii="宋体" w:eastAsia="宋体" w:hAnsi="宋体" w:cs="宋体" w:hint="eastAsia"/>
          <w:color w:val="000000" w:themeColor="text1"/>
          <w:sz w:val="24"/>
        </w:rPr>
        <w:t>上浮20%后的利率支付超期资金占用费，但因供应商自身原因导致无法及时退还的除外。</w:t>
      </w:r>
    </w:p>
    <w:p w14:paraId="30C0276C" w14:textId="77777777" w:rsidR="00EC69D9" w:rsidRDefault="00EC69D9">
      <w:pPr>
        <w:pStyle w:val="14"/>
        <w:spacing w:line="480" w:lineRule="exact"/>
        <w:ind w:firstLineChars="200" w:firstLine="480"/>
        <w:rPr>
          <w:rFonts w:eastAsia="宋体" w:hAnsi="宋体" w:cs="Times New Roman"/>
          <w:sz w:val="24"/>
        </w:rPr>
      </w:pPr>
    </w:p>
    <w:p w14:paraId="4E614D21" w14:textId="77777777" w:rsidR="00EC69D9" w:rsidRDefault="0044714A">
      <w:pPr>
        <w:spacing w:line="480" w:lineRule="exact"/>
        <w:ind w:firstLineChars="200" w:firstLine="482"/>
        <w:rPr>
          <w:rFonts w:ascii="宋体" w:hAnsi="宋体"/>
          <w:b/>
          <w:sz w:val="24"/>
        </w:rPr>
      </w:pPr>
      <w:r>
        <w:rPr>
          <w:rFonts w:ascii="宋体" w:hAnsi="宋体" w:hint="eastAsia"/>
          <w:b/>
          <w:sz w:val="24"/>
        </w:rPr>
        <w:t>七、转包或分包</w:t>
      </w:r>
    </w:p>
    <w:p w14:paraId="33C1EA3A" w14:textId="77777777" w:rsidR="00EC69D9" w:rsidRDefault="0044714A">
      <w:pPr>
        <w:spacing w:line="480" w:lineRule="exact"/>
        <w:ind w:firstLineChars="200" w:firstLine="480"/>
        <w:rPr>
          <w:rFonts w:ascii="宋体" w:hAnsi="宋体"/>
          <w:sz w:val="24"/>
        </w:rPr>
      </w:pPr>
      <w:r>
        <w:rPr>
          <w:rFonts w:ascii="宋体" w:hAnsi="宋体"/>
          <w:sz w:val="24"/>
        </w:rPr>
        <w:t>7.1</w:t>
      </w:r>
      <w:r>
        <w:rPr>
          <w:rFonts w:ascii="宋体" w:hAnsi="宋体" w:hint="eastAsia"/>
          <w:sz w:val="24"/>
        </w:rPr>
        <w:t>本合同范围的货物，应由乙方直接供应，不得转让他人供应；</w:t>
      </w:r>
    </w:p>
    <w:p w14:paraId="3234A322" w14:textId="77777777" w:rsidR="00EC69D9" w:rsidRDefault="0044714A">
      <w:pPr>
        <w:spacing w:line="480" w:lineRule="exact"/>
        <w:ind w:firstLineChars="200" w:firstLine="480"/>
        <w:rPr>
          <w:rFonts w:ascii="宋体" w:hAnsi="宋体"/>
          <w:sz w:val="24"/>
        </w:rPr>
      </w:pPr>
      <w:r>
        <w:rPr>
          <w:rFonts w:ascii="宋体" w:hAnsi="宋体"/>
          <w:sz w:val="24"/>
        </w:rPr>
        <w:t xml:space="preserve">7.2 </w:t>
      </w:r>
      <w:r>
        <w:rPr>
          <w:rFonts w:ascii="宋体" w:hAnsi="宋体" w:hint="eastAsia"/>
          <w:sz w:val="24"/>
        </w:rPr>
        <w:t>除非得到甲方的书面同意，乙方不得部分分包给他人供应。</w:t>
      </w:r>
    </w:p>
    <w:p w14:paraId="0422F330" w14:textId="77777777" w:rsidR="00EC69D9" w:rsidRDefault="0044714A">
      <w:pPr>
        <w:spacing w:line="480" w:lineRule="exact"/>
        <w:ind w:firstLineChars="200" w:firstLine="480"/>
        <w:rPr>
          <w:rFonts w:ascii="宋体" w:hAnsi="宋体"/>
          <w:sz w:val="24"/>
        </w:rPr>
      </w:pPr>
      <w:r>
        <w:rPr>
          <w:rFonts w:ascii="宋体" w:hAnsi="宋体"/>
          <w:sz w:val="24"/>
        </w:rPr>
        <w:t>7.3</w:t>
      </w:r>
      <w:r>
        <w:rPr>
          <w:rFonts w:ascii="宋体" w:hAnsi="宋体" w:hint="eastAsia"/>
          <w:sz w:val="24"/>
        </w:rPr>
        <w:t>如有转让和未经甲方同意的分包行为，甲方有权给予终止合同。</w:t>
      </w:r>
    </w:p>
    <w:p w14:paraId="45F90442" w14:textId="77777777" w:rsidR="00EC69D9" w:rsidRDefault="0044714A">
      <w:pPr>
        <w:pStyle w:val="14"/>
        <w:spacing w:line="480" w:lineRule="exact"/>
        <w:ind w:firstLineChars="200" w:firstLine="482"/>
        <w:rPr>
          <w:rFonts w:hAnsi="宋体"/>
          <w:sz w:val="24"/>
        </w:rPr>
      </w:pPr>
      <w:r>
        <w:rPr>
          <w:rFonts w:hAnsi="宋体"/>
          <w:b/>
          <w:sz w:val="24"/>
        </w:rPr>
        <w:t>八、质保期</w:t>
      </w:r>
    </w:p>
    <w:p w14:paraId="7462EE96" w14:textId="77777777" w:rsidR="00EC69D9" w:rsidRDefault="0044714A">
      <w:pPr>
        <w:spacing w:line="480" w:lineRule="exact"/>
        <w:ind w:firstLineChars="200" w:firstLine="480"/>
        <w:rPr>
          <w:rFonts w:ascii="宋体" w:hAnsi="宋体"/>
          <w:sz w:val="24"/>
        </w:rPr>
      </w:pPr>
      <w:r>
        <w:rPr>
          <w:rFonts w:ascii="宋体" w:hAnsi="宋体"/>
          <w:sz w:val="24"/>
        </w:rPr>
        <w:t>8.1 质保期</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年。</w:t>
      </w:r>
      <w:proofErr w:type="gramStart"/>
      <w:r>
        <w:rPr>
          <w:rFonts w:ascii="宋体" w:hAnsi="宋体"/>
          <w:sz w:val="24"/>
        </w:rPr>
        <w:t>自</w:t>
      </w:r>
      <w:r>
        <w:rPr>
          <w:rFonts w:ascii="宋体" w:hAnsi="宋体" w:hint="eastAsia"/>
          <w:sz w:val="24"/>
        </w:rPr>
        <w:t>整体</w:t>
      </w:r>
      <w:proofErr w:type="gramEnd"/>
      <w:r>
        <w:rPr>
          <w:rFonts w:ascii="宋体" w:hAnsi="宋体" w:hint="eastAsia"/>
          <w:sz w:val="24"/>
        </w:rPr>
        <w:t>项目</w:t>
      </w:r>
      <w:r>
        <w:rPr>
          <w:rFonts w:ascii="宋体" w:hAnsi="宋体"/>
          <w:sz w:val="24"/>
        </w:rPr>
        <w:t>验收合格之日起计</w:t>
      </w:r>
      <w:r>
        <w:rPr>
          <w:rFonts w:ascii="宋体" w:hAnsi="宋体" w:hint="eastAsia"/>
          <w:sz w:val="24"/>
        </w:rPr>
        <w:t>，质保期内的设备、系统等发生故障均由乙方在甲方要求时间内维护完毕，保证系统、设备正常运行。</w:t>
      </w:r>
    </w:p>
    <w:p w14:paraId="46F69492" w14:textId="77777777" w:rsidR="00EC69D9" w:rsidRDefault="0044714A">
      <w:pPr>
        <w:pStyle w:val="14"/>
        <w:spacing w:line="480" w:lineRule="exact"/>
        <w:ind w:firstLineChars="200" w:firstLine="482"/>
        <w:rPr>
          <w:rFonts w:hAnsi="宋体"/>
          <w:b/>
          <w:sz w:val="24"/>
        </w:rPr>
      </w:pPr>
      <w:r>
        <w:rPr>
          <w:rFonts w:hAnsi="宋体"/>
          <w:b/>
          <w:sz w:val="24"/>
        </w:rPr>
        <w:t>九、</w:t>
      </w:r>
      <w:r>
        <w:rPr>
          <w:rFonts w:hAnsi="宋体" w:hint="eastAsia"/>
          <w:b/>
          <w:sz w:val="24"/>
        </w:rPr>
        <w:t>合同履行期限</w:t>
      </w:r>
      <w:r>
        <w:rPr>
          <w:rFonts w:hAnsi="宋体"/>
          <w:b/>
          <w:sz w:val="24"/>
        </w:rPr>
        <w:t>、交货方式及交货地点</w:t>
      </w:r>
    </w:p>
    <w:p w14:paraId="3F88851A" w14:textId="77777777" w:rsidR="00EC69D9" w:rsidRDefault="0044714A">
      <w:pPr>
        <w:pStyle w:val="14"/>
        <w:spacing w:line="480" w:lineRule="exact"/>
        <w:ind w:firstLineChars="200" w:firstLine="480"/>
        <w:rPr>
          <w:rFonts w:hAnsi="宋体"/>
          <w:bCs/>
          <w:sz w:val="24"/>
        </w:rPr>
      </w:pPr>
      <w:r>
        <w:rPr>
          <w:rFonts w:hAnsi="宋体"/>
          <w:bCs/>
          <w:sz w:val="24"/>
        </w:rPr>
        <w:t xml:space="preserve">9.1 </w:t>
      </w:r>
      <w:r>
        <w:rPr>
          <w:rFonts w:hAnsi="宋体" w:hint="eastAsia"/>
          <w:bCs/>
          <w:sz w:val="24"/>
        </w:rPr>
        <w:t>合同履行期限</w:t>
      </w:r>
      <w:r>
        <w:rPr>
          <w:rFonts w:hAnsi="宋体"/>
          <w:bCs/>
          <w:sz w:val="24"/>
        </w:rPr>
        <w:t>：</w:t>
      </w:r>
      <w:r>
        <w:rPr>
          <w:rFonts w:hAnsi="宋体"/>
          <w:sz w:val="24"/>
        </w:rPr>
        <w:t>_________</w:t>
      </w:r>
    </w:p>
    <w:p w14:paraId="71E92B00" w14:textId="77777777" w:rsidR="00EC69D9" w:rsidRDefault="0044714A">
      <w:pPr>
        <w:pStyle w:val="14"/>
        <w:spacing w:line="480" w:lineRule="exact"/>
        <w:ind w:firstLineChars="200" w:firstLine="480"/>
        <w:rPr>
          <w:rFonts w:hAnsi="宋体"/>
          <w:bCs/>
          <w:sz w:val="24"/>
        </w:rPr>
      </w:pPr>
      <w:r>
        <w:rPr>
          <w:rFonts w:hAnsi="宋体"/>
          <w:bCs/>
          <w:sz w:val="24"/>
        </w:rPr>
        <w:t>9.2 交货方式：</w:t>
      </w:r>
      <w:r>
        <w:rPr>
          <w:rFonts w:hAnsi="宋体"/>
          <w:sz w:val="24"/>
        </w:rPr>
        <w:t>_________</w:t>
      </w:r>
    </w:p>
    <w:p w14:paraId="3FD4F1DF" w14:textId="77777777" w:rsidR="00EC69D9" w:rsidRDefault="0044714A">
      <w:pPr>
        <w:pStyle w:val="14"/>
        <w:spacing w:line="480" w:lineRule="exact"/>
        <w:ind w:firstLineChars="200" w:firstLine="480"/>
        <w:rPr>
          <w:rFonts w:hAnsi="宋体"/>
          <w:b/>
          <w:sz w:val="24"/>
        </w:rPr>
      </w:pPr>
      <w:r>
        <w:rPr>
          <w:rFonts w:hAnsi="宋体"/>
          <w:bCs/>
          <w:sz w:val="24"/>
        </w:rPr>
        <w:t>9.3 交货地点：</w:t>
      </w:r>
      <w:r>
        <w:rPr>
          <w:rFonts w:hAnsi="宋体"/>
          <w:sz w:val="24"/>
        </w:rPr>
        <w:t>_________</w:t>
      </w:r>
    </w:p>
    <w:p w14:paraId="6E1FFBCD" w14:textId="77777777" w:rsidR="00EC69D9" w:rsidRDefault="0044714A">
      <w:pPr>
        <w:pStyle w:val="14"/>
        <w:spacing w:line="480" w:lineRule="exact"/>
        <w:ind w:firstLineChars="200" w:firstLine="482"/>
        <w:rPr>
          <w:rFonts w:hAnsi="宋体"/>
          <w:b/>
          <w:sz w:val="24"/>
        </w:rPr>
      </w:pPr>
      <w:r>
        <w:rPr>
          <w:rFonts w:hAnsi="宋体"/>
          <w:b/>
          <w:sz w:val="24"/>
        </w:rPr>
        <w:t>十、货款支付</w:t>
      </w:r>
    </w:p>
    <w:p w14:paraId="3BC91E23" w14:textId="77777777" w:rsidR="00EC69D9" w:rsidRDefault="0044714A">
      <w:pPr>
        <w:spacing w:line="480" w:lineRule="exact"/>
        <w:ind w:firstLineChars="200" w:firstLine="480"/>
        <w:rPr>
          <w:rFonts w:ascii="宋体" w:hAnsi="宋体"/>
          <w:b/>
          <w:sz w:val="24"/>
        </w:rPr>
      </w:pPr>
      <w:r>
        <w:rPr>
          <w:rFonts w:ascii="宋体" w:hAnsi="宋体"/>
          <w:bCs/>
          <w:sz w:val="24"/>
        </w:rPr>
        <w:t xml:space="preserve">10.1 </w:t>
      </w:r>
      <w:r>
        <w:rPr>
          <w:rFonts w:ascii="宋体" w:hAnsi="宋体"/>
          <w:b/>
          <w:sz w:val="24"/>
        </w:rPr>
        <w:t>付款方式：</w:t>
      </w:r>
      <w:r>
        <w:rPr>
          <w:rFonts w:ascii="宋体" w:hAnsi="宋体" w:hint="eastAsia"/>
          <w:b/>
          <w:sz w:val="24"/>
        </w:rPr>
        <w:t>1、合同签订后付30%预付款（不含云服务器资源租用费，下同）（合同签订并收到中标人发票后 10个工作日内），项目验收合格后付至合同价款的50%，验收合格满一年后付至审核价款的60%，验收合格满二年后至免费质保期满按平均支付剩余审核价款。</w:t>
      </w:r>
    </w:p>
    <w:p w14:paraId="2D95FCFB" w14:textId="77777777" w:rsidR="00EC69D9" w:rsidRDefault="0044714A">
      <w:pPr>
        <w:spacing w:line="480" w:lineRule="exact"/>
        <w:ind w:firstLineChars="200" w:firstLine="482"/>
        <w:rPr>
          <w:rFonts w:ascii="宋体" w:hAnsi="宋体"/>
          <w:b/>
          <w:sz w:val="24"/>
        </w:rPr>
      </w:pPr>
      <w:r>
        <w:rPr>
          <w:rFonts w:ascii="宋体" w:hAnsi="宋体" w:hint="eastAsia"/>
          <w:b/>
          <w:sz w:val="24"/>
        </w:rPr>
        <w:t>2、对于云服务器资源租用期从项目上线前（上线确认单）3个月开始计算，开始计算租用期当年年底支付总租用费的10%，租用期满1年时付至总租用费的20%，剩余租用费按剩余租期按年在每年租期到期时平均支付剩余租用费的审核价款。</w:t>
      </w:r>
    </w:p>
    <w:p w14:paraId="1EF30FB9" w14:textId="77777777" w:rsidR="00EC69D9" w:rsidRDefault="0044714A">
      <w:pPr>
        <w:spacing w:line="480" w:lineRule="exact"/>
        <w:ind w:firstLineChars="200" w:firstLine="482"/>
        <w:rPr>
          <w:rFonts w:ascii="宋体" w:hAnsi="宋体"/>
          <w:b/>
          <w:sz w:val="24"/>
        </w:rPr>
      </w:pPr>
      <w:r>
        <w:rPr>
          <w:rFonts w:ascii="宋体" w:hAnsi="宋体" w:hint="eastAsia"/>
          <w:b/>
          <w:sz w:val="24"/>
        </w:rPr>
        <w:t>云服务器资源租用期未开始前，项目实施中如需对硬件资源配合的需求由乙方自行解决。</w:t>
      </w:r>
    </w:p>
    <w:p w14:paraId="16549A85" w14:textId="77777777" w:rsidR="00EC69D9" w:rsidRDefault="0044714A">
      <w:pPr>
        <w:spacing w:line="480" w:lineRule="exact"/>
        <w:ind w:firstLineChars="200" w:firstLine="482"/>
        <w:rPr>
          <w:rFonts w:ascii="宋体" w:hAnsi="宋体"/>
          <w:b/>
          <w:sz w:val="24"/>
        </w:rPr>
      </w:pPr>
      <w:r>
        <w:rPr>
          <w:rFonts w:ascii="宋体" w:hAnsi="宋体" w:hint="eastAsia"/>
          <w:b/>
          <w:sz w:val="24"/>
        </w:rPr>
        <w:t>在签订合同时，供应商明确表示无需预付款或者主动要求降低预付款比例的，采购人可不适用前述预付款的规定。</w:t>
      </w:r>
    </w:p>
    <w:p w14:paraId="70ECBA7B" w14:textId="77777777" w:rsidR="00EC69D9" w:rsidRDefault="0044714A">
      <w:pPr>
        <w:spacing w:line="480" w:lineRule="exact"/>
        <w:ind w:firstLineChars="200" w:firstLine="480"/>
        <w:rPr>
          <w:rFonts w:ascii="宋体" w:hAnsi="宋体"/>
          <w:sz w:val="24"/>
        </w:rPr>
      </w:pPr>
      <w:r>
        <w:rPr>
          <w:rFonts w:ascii="宋体" w:hAnsi="宋体"/>
          <w:sz w:val="24"/>
        </w:rPr>
        <w:t>10.2当采购数量与实际使用数量不一致时，</w:t>
      </w:r>
      <w:r>
        <w:rPr>
          <w:rFonts w:ascii="宋体" w:hAnsi="宋体" w:hint="eastAsia"/>
          <w:sz w:val="24"/>
        </w:rPr>
        <w:t>乙方</w:t>
      </w:r>
      <w:r>
        <w:rPr>
          <w:rFonts w:ascii="宋体" w:hAnsi="宋体"/>
          <w:sz w:val="24"/>
        </w:rPr>
        <w:t>应根据实际使用量供货，合同的最终结算金额按实际使用量乘以成交单价进行计算。</w:t>
      </w:r>
    </w:p>
    <w:p w14:paraId="4B972979" w14:textId="77777777" w:rsidR="00EC69D9" w:rsidRDefault="0044714A">
      <w:pPr>
        <w:spacing w:line="480" w:lineRule="exact"/>
        <w:ind w:firstLineChars="200" w:firstLine="480"/>
        <w:rPr>
          <w:rFonts w:ascii="宋体" w:hAnsi="宋体"/>
          <w:sz w:val="24"/>
        </w:rPr>
      </w:pPr>
      <w:r>
        <w:rPr>
          <w:rFonts w:ascii="宋体" w:hAnsi="宋体" w:hint="eastAsia"/>
          <w:sz w:val="24"/>
        </w:rPr>
        <w:t>10.3乙方付款时需提供合法有效的发票</w:t>
      </w:r>
      <w:r>
        <w:rPr>
          <w:rFonts w:ascii="宋体" w:hAnsi="宋体"/>
          <w:sz w:val="24"/>
        </w:rPr>
        <w:t>。</w:t>
      </w:r>
    </w:p>
    <w:p w14:paraId="3E1ACC3C" w14:textId="77777777" w:rsidR="00EC69D9" w:rsidRDefault="0044714A">
      <w:pPr>
        <w:spacing w:line="480" w:lineRule="exact"/>
        <w:ind w:firstLineChars="200" w:firstLine="482"/>
        <w:rPr>
          <w:rFonts w:ascii="宋体" w:hAnsi="宋体"/>
          <w:b/>
          <w:sz w:val="24"/>
        </w:rPr>
      </w:pPr>
      <w:r>
        <w:rPr>
          <w:rFonts w:ascii="宋体" w:hAnsi="宋体" w:hint="eastAsia"/>
          <w:b/>
          <w:sz w:val="24"/>
        </w:rPr>
        <w:t>十一</w:t>
      </w:r>
      <w:r>
        <w:rPr>
          <w:rFonts w:ascii="宋体" w:hAnsi="宋体"/>
          <w:b/>
          <w:sz w:val="24"/>
        </w:rPr>
        <w:t>.</w:t>
      </w:r>
      <w:r>
        <w:rPr>
          <w:rFonts w:ascii="宋体" w:hAnsi="宋体" w:hint="eastAsia"/>
          <w:b/>
          <w:sz w:val="24"/>
        </w:rPr>
        <w:t>税费</w:t>
      </w:r>
    </w:p>
    <w:p w14:paraId="590B2B5C" w14:textId="77777777" w:rsidR="00EC69D9" w:rsidRDefault="0044714A">
      <w:pPr>
        <w:spacing w:line="480" w:lineRule="exact"/>
        <w:ind w:firstLineChars="200" w:firstLine="480"/>
        <w:rPr>
          <w:rFonts w:ascii="宋体" w:hAnsi="宋体"/>
          <w:sz w:val="24"/>
        </w:rPr>
      </w:pPr>
      <w:r>
        <w:rPr>
          <w:rFonts w:ascii="宋体" w:hAnsi="宋体"/>
          <w:sz w:val="24"/>
        </w:rPr>
        <w:t>11.1</w:t>
      </w:r>
      <w:r>
        <w:rPr>
          <w:rFonts w:ascii="宋体" w:hAnsi="宋体" w:hint="eastAsia"/>
          <w:sz w:val="24"/>
        </w:rPr>
        <w:t>本合同执行中相关的一切税费均由乙方负担。</w:t>
      </w:r>
    </w:p>
    <w:p w14:paraId="437B6BB1" w14:textId="77777777" w:rsidR="00EC69D9" w:rsidRDefault="0044714A">
      <w:pPr>
        <w:pStyle w:val="14"/>
        <w:spacing w:line="480" w:lineRule="exact"/>
        <w:ind w:firstLineChars="200" w:firstLine="482"/>
        <w:rPr>
          <w:rFonts w:hAnsi="宋体"/>
          <w:sz w:val="24"/>
        </w:rPr>
      </w:pPr>
      <w:r>
        <w:rPr>
          <w:rFonts w:hAnsi="宋体"/>
          <w:b/>
          <w:sz w:val="24"/>
        </w:rPr>
        <w:t>十二、质量保证及售后服务</w:t>
      </w:r>
    </w:p>
    <w:p w14:paraId="4B91636A" w14:textId="77777777" w:rsidR="00EC69D9" w:rsidRDefault="0044714A">
      <w:pPr>
        <w:spacing w:line="480" w:lineRule="exact"/>
        <w:ind w:firstLineChars="200" w:firstLine="480"/>
        <w:rPr>
          <w:rFonts w:ascii="宋体" w:hAnsi="宋体"/>
          <w:sz w:val="24"/>
        </w:rPr>
      </w:pPr>
      <w:r>
        <w:rPr>
          <w:rFonts w:ascii="宋体" w:hAnsi="宋体"/>
          <w:sz w:val="24"/>
        </w:rPr>
        <w:lastRenderedPageBreak/>
        <w:t>12.1 乙方应按招标文件规定的货物性能、技术要求、质量标准向甲方提供未经使用的全新产品</w:t>
      </w:r>
      <w:r>
        <w:rPr>
          <w:rFonts w:ascii="宋体" w:hAnsi="宋体" w:hint="eastAsia"/>
          <w:sz w:val="24"/>
        </w:rPr>
        <w:t>，软件产品需按采购需求提供，最终按功能进行验收</w:t>
      </w:r>
      <w:r>
        <w:rPr>
          <w:rFonts w:ascii="宋体" w:hAnsi="宋体"/>
          <w:sz w:val="24"/>
        </w:rPr>
        <w:t>。</w:t>
      </w:r>
    </w:p>
    <w:p w14:paraId="1D237F19" w14:textId="77777777" w:rsidR="00EC69D9" w:rsidRDefault="0044714A">
      <w:pPr>
        <w:spacing w:line="480" w:lineRule="exact"/>
        <w:ind w:firstLineChars="200" w:firstLine="480"/>
        <w:rPr>
          <w:rFonts w:ascii="宋体" w:hAnsi="宋体"/>
          <w:sz w:val="24"/>
        </w:rPr>
      </w:pPr>
      <w:r>
        <w:rPr>
          <w:rFonts w:ascii="宋体" w:hAnsi="宋体"/>
          <w:sz w:val="24"/>
        </w:rPr>
        <w:t>12.2 乙方提供的货物在质量期内因货物本身的质量问题发生故障，乙方应负责免费更换。对达不到技术要求者，根据实际情况，经双方协商，可按以下办法处理：</w:t>
      </w:r>
    </w:p>
    <w:p w14:paraId="4FE1DD70" w14:textId="77777777" w:rsidR="00EC69D9" w:rsidRDefault="0044714A">
      <w:pPr>
        <w:spacing w:line="480" w:lineRule="exact"/>
        <w:ind w:firstLineChars="200" w:firstLine="480"/>
        <w:rPr>
          <w:rFonts w:ascii="宋体" w:hAnsi="宋体"/>
          <w:sz w:val="24"/>
        </w:rPr>
      </w:pPr>
      <w:r>
        <w:rPr>
          <w:rFonts w:ascii="宋体" w:hAnsi="宋体"/>
          <w:sz w:val="24"/>
        </w:rPr>
        <w:t>⑴更换：由乙方承担所发生的全部费用。</w:t>
      </w:r>
    </w:p>
    <w:p w14:paraId="01E842EB" w14:textId="77777777" w:rsidR="00EC69D9" w:rsidRDefault="0044714A">
      <w:pPr>
        <w:spacing w:line="480" w:lineRule="exact"/>
        <w:ind w:firstLineChars="200" w:firstLine="480"/>
        <w:rPr>
          <w:rFonts w:ascii="宋体" w:hAnsi="宋体"/>
          <w:sz w:val="24"/>
        </w:rPr>
      </w:pPr>
      <w:r>
        <w:rPr>
          <w:rFonts w:ascii="宋体" w:hAnsi="宋体"/>
          <w:sz w:val="24"/>
        </w:rPr>
        <w:t>⑵贬值处理：由甲乙双方合议定价。</w:t>
      </w:r>
    </w:p>
    <w:p w14:paraId="5B86F861" w14:textId="77777777" w:rsidR="00EC69D9" w:rsidRDefault="0044714A">
      <w:pPr>
        <w:spacing w:line="480" w:lineRule="exact"/>
        <w:ind w:firstLineChars="200" w:firstLine="480"/>
        <w:rPr>
          <w:rFonts w:ascii="宋体" w:hAnsi="宋体"/>
          <w:sz w:val="24"/>
        </w:rPr>
      </w:pPr>
      <w:r>
        <w:rPr>
          <w:rFonts w:ascii="宋体" w:hAnsi="宋体"/>
          <w:sz w:val="24"/>
        </w:rPr>
        <w:t>⑶退货处理：乙方应退还甲方支付的合同款，同时</w:t>
      </w:r>
      <w:proofErr w:type="gramStart"/>
      <w:r>
        <w:rPr>
          <w:rFonts w:ascii="宋体" w:hAnsi="宋体"/>
          <w:sz w:val="24"/>
        </w:rPr>
        <w:t>应承担该货物</w:t>
      </w:r>
      <w:proofErr w:type="gramEnd"/>
      <w:r>
        <w:rPr>
          <w:rFonts w:ascii="宋体" w:hAnsi="宋体"/>
          <w:sz w:val="24"/>
        </w:rPr>
        <w:t>的直接费用（运输、保险、检验、货款利息及银行手续费等）。</w:t>
      </w:r>
    </w:p>
    <w:p w14:paraId="6E83108D" w14:textId="77777777" w:rsidR="00EC69D9" w:rsidRDefault="0044714A">
      <w:pPr>
        <w:spacing w:line="480" w:lineRule="exact"/>
        <w:ind w:firstLineChars="200" w:firstLine="480"/>
        <w:rPr>
          <w:rFonts w:ascii="宋体" w:hAnsi="宋体"/>
          <w:sz w:val="24"/>
        </w:rPr>
      </w:pPr>
      <w:r>
        <w:rPr>
          <w:rFonts w:ascii="宋体" w:hAnsi="宋体" w:hint="eastAsia"/>
          <w:sz w:val="24"/>
        </w:rPr>
        <w:t>12.3质量保证及售后服务要求：本项目质保期为</w:t>
      </w:r>
      <w:proofErr w:type="gramStart"/>
      <w:r>
        <w:rPr>
          <w:rFonts w:ascii="宋体" w:hAnsi="宋体" w:hint="eastAsia"/>
          <w:sz w:val="24"/>
        </w:rPr>
        <w:t>自项目</w:t>
      </w:r>
      <w:proofErr w:type="gramEnd"/>
      <w:r>
        <w:rPr>
          <w:rFonts w:ascii="宋体" w:hAnsi="宋体" w:hint="eastAsia"/>
          <w:sz w:val="24"/>
        </w:rPr>
        <w:t>全部完成验收合格之日起硬件设备及软件质保</w:t>
      </w:r>
      <w:r>
        <w:rPr>
          <w:rFonts w:ascii="宋体" w:hAnsi="宋体" w:hint="eastAsia"/>
          <w:sz w:val="24"/>
          <w:u w:val="single"/>
        </w:rPr>
        <w:t xml:space="preserve">   </w:t>
      </w:r>
      <w:r>
        <w:rPr>
          <w:rFonts w:ascii="宋体" w:hAnsi="宋体" w:hint="eastAsia"/>
          <w:sz w:val="24"/>
        </w:rPr>
        <w:t>年。在软硬件部署安装</w:t>
      </w:r>
      <w:proofErr w:type="gramStart"/>
      <w:r>
        <w:rPr>
          <w:rFonts w:ascii="宋体" w:hAnsi="宋体" w:hint="eastAsia"/>
          <w:sz w:val="24"/>
        </w:rPr>
        <w:t>后至质保期</w:t>
      </w:r>
      <w:proofErr w:type="gramEnd"/>
      <w:r>
        <w:rPr>
          <w:rFonts w:ascii="宋体" w:hAnsi="宋体" w:hint="eastAsia"/>
          <w:sz w:val="24"/>
        </w:rPr>
        <w:t>开始之日止乙方参照质保期的要求免费维修或更换。质保期内乙方免费维修或更换。对所建设的项目在质保期内提供技术支持、备品备件</w:t>
      </w:r>
      <w:proofErr w:type="gramStart"/>
      <w:r>
        <w:rPr>
          <w:rFonts w:ascii="宋体" w:hAnsi="宋体" w:hint="eastAsia"/>
          <w:sz w:val="24"/>
        </w:rPr>
        <w:t>及维保服务</w:t>
      </w:r>
      <w:proofErr w:type="gramEnd"/>
      <w:r>
        <w:rPr>
          <w:rFonts w:ascii="宋体" w:hAnsi="宋体" w:hint="eastAsia"/>
          <w:sz w:val="24"/>
        </w:rPr>
        <w:t>，接到保修电话后能在30分钟内响应，2小时内到场维修，3小时内维修到位。如质保期内未按照要求在3小时内修复完成，则按审核总价的</w:t>
      </w:r>
      <w:proofErr w:type="gramStart"/>
      <w:r>
        <w:rPr>
          <w:rFonts w:ascii="宋体" w:hAnsi="宋体" w:hint="eastAsia"/>
          <w:sz w:val="24"/>
        </w:rPr>
        <w:t>万分一</w:t>
      </w:r>
      <w:proofErr w:type="gramEnd"/>
      <w:r>
        <w:rPr>
          <w:rFonts w:ascii="宋体" w:hAnsi="宋体" w:hint="eastAsia"/>
          <w:sz w:val="24"/>
        </w:rPr>
        <w:t>/天作为逾期违约处罚，违约金直接从结算价款中扣除。同时乙方承诺, 甲方有权自行维修或更换，其费用由乙方全部承担，甲方自行维修后的设备仍享有乙方的质保承诺，其产生的费用在乙方结算价款中扣付，同时每天按审核总额的万分</w:t>
      </w:r>
      <w:proofErr w:type="gramStart"/>
      <w:r>
        <w:rPr>
          <w:rFonts w:ascii="宋体" w:hAnsi="宋体" w:hint="eastAsia"/>
          <w:sz w:val="24"/>
        </w:rPr>
        <w:t>一</w:t>
      </w:r>
      <w:proofErr w:type="gramEnd"/>
      <w:r>
        <w:rPr>
          <w:rFonts w:ascii="宋体" w:hAnsi="宋体" w:hint="eastAsia"/>
          <w:sz w:val="24"/>
        </w:rPr>
        <w:t>扣除结算价款，结算价款不足扣除的，甲方可按此主张违约责任。质量保证期满后，乙方同样提供免费电话咨询服务，并以优惠价格提供售后服务。</w:t>
      </w:r>
    </w:p>
    <w:p w14:paraId="330AB54B" w14:textId="77777777" w:rsidR="00EC69D9" w:rsidRDefault="0044714A">
      <w:pPr>
        <w:spacing w:line="480" w:lineRule="exact"/>
        <w:ind w:firstLineChars="200" w:firstLine="480"/>
        <w:rPr>
          <w:rFonts w:ascii="宋体" w:hAnsi="宋体"/>
          <w:sz w:val="24"/>
        </w:rPr>
      </w:pPr>
      <w:r>
        <w:rPr>
          <w:rFonts w:ascii="宋体" w:hAnsi="宋体"/>
          <w:sz w:val="24"/>
        </w:rPr>
        <w:t>12.4 在质保期内，乙方应对货物出现的质量及安全问题负责处理解决并承担一切费用。</w:t>
      </w:r>
    </w:p>
    <w:p w14:paraId="2FED40D3" w14:textId="77777777" w:rsidR="00EC69D9" w:rsidRDefault="0044714A">
      <w:pPr>
        <w:pStyle w:val="14"/>
        <w:spacing w:line="480" w:lineRule="exact"/>
        <w:ind w:firstLineChars="200" w:firstLine="482"/>
        <w:rPr>
          <w:rFonts w:hAnsi="宋体"/>
          <w:b/>
          <w:sz w:val="24"/>
        </w:rPr>
      </w:pPr>
      <w:r>
        <w:rPr>
          <w:rFonts w:hAnsi="宋体"/>
          <w:b/>
          <w:sz w:val="24"/>
        </w:rPr>
        <w:t>十三、调试和验收</w:t>
      </w:r>
    </w:p>
    <w:p w14:paraId="22EAE868" w14:textId="77777777" w:rsidR="00EC69D9" w:rsidRDefault="0044714A">
      <w:pPr>
        <w:spacing w:line="480" w:lineRule="exact"/>
        <w:ind w:firstLineChars="200" w:firstLine="480"/>
        <w:rPr>
          <w:rFonts w:ascii="宋体" w:hAnsi="宋体"/>
          <w:sz w:val="24"/>
        </w:rPr>
      </w:pPr>
      <w:r>
        <w:rPr>
          <w:rFonts w:ascii="宋体" w:hAnsi="宋体"/>
          <w:sz w:val="24"/>
        </w:rPr>
        <w:t>13.1 甲方对乙方提交的货物依据招标文件上的技术规格要求和国家有关质量标准进行现场初步验收，外观、说明书符合招标文件技术要求的，给予签收，初步验收不合格的不予签收。</w:t>
      </w:r>
    </w:p>
    <w:p w14:paraId="18C5C4F4" w14:textId="77777777" w:rsidR="00EC69D9" w:rsidRDefault="0044714A">
      <w:pPr>
        <w:spacing w:line="480" w:lineRule="exact"/>
        <w:ind w:firstLineChars="200" w:firstLine="480"/>
        <w:rPr>
          <w:rFonts w:ascii="宋体" w:hAnsi="宋体"/>
          <w:sz w:val="24"/>
        </w:rPr>
      </w:pPr>
      <w:r>
        <w:rPr>
          <w:rFonts w:ascii="宋体" w:hAnsi="宋体"/>
          <w:sz w:val="24"/>
        </w:rPr>
        <w:t>13.2 乙方交货前应对产品</w:t>
      </w:r>
      <w:proofErr w:type="gramStart"/>
      <w:r>
        <w:rPr>
          <w:rFonts w:ascii="宋体" w:hAnsi="宋体"/>
          <w:sz w:val="24"/>
        </w:rPr>
        <w:t>作出</w:t>
      </w:r>
      <w:proofErr w:type="gramEnd"/>
      <w:r>
        <w:rPr>
          <w:rFonts w:ascii="宋体" w:hAnsi="宋体"/>
          <w:sz w:val="24"/>
        </w:rPr>
        <w:t>全面检查和对验收文件进行整理，并列出清单，作为甲方收货验收和使用的技术条件依据，检验的结果应随货物交甲方。</w:t>
      </w:r>
    </w:p>
    <w:p w14:paraId="01E581C7" w14:textId="77777777" w:rsidR="00EC69D9" w:rsidRDefault="0044714A">
      <w:pPr>
        <w:spacing w:line="480" w:lineRule="exact"/>
        <w:ind w:firstLineChars="200" w:firstLine="480"/>
        <w:rPr>
          <w:rFonts w:ascii="宋体" w:hAnsi="宋体"/>
          <w:sz w:val="24"/>
        </w:rPr>
      </w:pPr>
      <w:r>
        <w:rPr>
          <w:rFonts w:ascii="宋体" w:hAnsi="宋体"/>
          <w:sz w:val="24"/>
        </w:rPr>
        <w:t>13.3 甲方对乙方提供的货物在使用前进行调试时，乙方需负责安装并培训甲方的使用操作人员，并协助甲方一起调试，直到符合技术要求，甲方才做最终验收。</w:t>
      </w:r>
    </w:p>
    <w:p w14:paraId="1C50EE5E" w14:textId="77777777" w:rsidR="00EC69D9" w:rsidRDefault="0044714A">
      <w:pPr>
        <w:spacing w:line="480" w:lineRule="exact"/>
        <w:ind w:firstLineChars="200" w:firstLine="482"/>
        <w:rPr>
          <w:rFonts w:ascii="宋体" w:eastAsia="宋体" w:hAnsi="宋体"/>
          <w:b/>
          <w:bCs/>
          <w:sz w:val="24"/>
        </w:rPr>
      </w:pPr>
      <w:r>
        <w:rPr>
          <w:rFonts w:ascii="宋体" w:hAnsi="宋体"/>
          <w:b/>
          <w:bCs/>
          <w:sz w:val="24"/>
        </w:rPr>
        <w:t>13.4 对技术复杂的货物，甲方</w:t>
      </w:r>
      <w:r>
        <w:rPr>
          <w:rFonts w:ascii="宋体" w:hAnsi="宋体" w:hint="eastAsia"/>
          <w:b/>
          <w:bCs/>
          <w:sz w:val="24"/>
        </w:rPr>
        <w:t>可</w:t>
      </w:r>
      <w:r>
        <w:rPr>
          <w:rFonts w:ascii="宋体" w:hAnsi="宋体"/>
          <w:b/>
          <w:bCs/>
          <w:sz w:val="24"/>
        </w:rPr>
        <w:t>请国家认可的专业检测机构参与初步验收及最终验收，</w:t>
      </w:r>
      <w:r>
        <w:rPr>
          <w:rFonts w:ascii="宋体" w:hAnsi="宋体"/>
          <w:b/>
          <w:bCs/>
          <w:sz w:val="24"/>
        </w:rPr>
        <w:lastRenderedPageBreak/>
        <w:t>并由其出具质量检测报告</w:t>
      </w:r>
      <w:r>
        <w:rPr>
          <w:rFonts w:ascii="宋体" w:hAnsi="宋体" w:hint="eastAsia"/>
          <w:b/>
          <w:bCs/>
          <w:sz w:val="24"/>
        </w:rPr>
        <w:t>，检测费用由乙方负责。</w:t>
      </w:r>
    </w:p>
    <w:p w14:paraId="114CBDF5" w14:textId="77777777" w:rsidR="00EC69D9" w:rsidRDefault="0044714A">
      <w:pPr>
        <w:spacing w:line="480" w:lineRule="exact"/>
        <w:ind w:firstLineChars="200" w:firstLine="482"/>
        <w:rPr>
          <w:rFonts w:ascii="宋体" w:hAnsi="宋体"/>
          <w:b/>
          <w:sz w:val="24"/>
        </w:rPr>
      </w:pPr>
      <w:r>
        <w:rPr>
          <w:rFonts w:ascii="宋体" w:hAnsi="宋体"/>
          <w:b/>
          <w:sz w:val="24"/>
        </w:rPr>
        <w:t>13.5 验收时乙方必须在现场，验收完毕后作出验收结果报告</w:t>
      </w:r>
      <w:r>
        <w:rPr>
          <w:rFonts w:ascii="宋体" w:hAnsi="宋体" w:hint="eastAsia"/>
          <w:b/>
          <w:sz w:val="24"/>
        </w:rPr>
        <w:t>，</w:t>
      </w:r>
      <w:r>
        <w:rPr>
          <w:rFonts w:ascii="宋体" w:hAnsi="宋体"/>
          <w:b/>
          <w:sz w:val="24"/>
        </w:rPr>
        <w:t>验收费用由乙方</w:t>
      </w:r>
      <w:r>
        <w:rPr>
          <w:rFonts w:ascii="宋体" w:hAnsi="宋体" w:hint="eastAsia"/>
          <w:b/>
          <w:sz w:val="24"/>
        </w:rPr>
        <w:t>支付</w:t>
      </w:r>
      <w:r>
        <w:rPr>
          <w:rFonts w:ascii="宋体" w:hAnsi="宋体"/>
          <w:b/>
          <w:sz w:val="24"/>
        </w:rPr>
        <w:t>。</w:t>
      </w:r>
    </w:p>
    <w:p w14:paraId="229FFD03" w14:textId="77777777" w:rsidR="00EC69D9" w:rsidRDefault="0044714A">
      <w:pPr>
        <w:pStyle w:val="14"/>
        <w:spacing w:line="480" w:lineRule="exact"/>
        <w:ind w:firstLineChars="200" w:firstLine="482"/>
        <w:rPr>
          <w:rFonts w:hAnsi="宋体"/>
          <w:b/>
          <w:sz w:val="24"/>
        </w:rPr>
      </w:pPr>
      <w:r>
        <w:rPr>
          <w:rFonts w:hAnsi="宋体"/>
          <w:b/>
          <w:sz w:val="24"/>
        </w:rPr>
        <w:t>十四、货物包装、发运及运输</w:t>
      </w:r>
    </w:p>
    <w:p w14:paraId="7BBD81B4" w14:textId="77777777" w:rsidR="00EC69D9" w:rsidRDefault="0044714A">
      <w:pPr>
        <w:spacing w:line="480" w:lineRule="exact"/>
        <w:ind w:firstLineChars="200" w:firstLine="480"/>
        <w:rPr>
          <w:rFonts w:ascii="宋体" w:hAnsi="宋体"/>
          <w:sz w:val="24"/>
        </w:rPr>
      </w:pPr>
      <w:r>
        <w:rPr>
          <w:rFonts w:ascii="宋体" w:hAnsi="宋体"/>
          <w:sz w:val="24"/>
        </w:rPr>
        <w:t>14.1 乙方应在货物发运前对其进行满足运输距离、防潮、防震、防锈和防破损装卸等要求包装，以保证货物安全运达甲方指定地点。</w:t>
      </w:r>
    </w:p>
    <w:p w14:paraId="12FEF160" w14:textId="77777777" w:rsidR="00EC69D9" w:rsidRDefault="0044714A">
      <w:pPr>
        <w:spacing w:line="480" w:lineRule="exact"/>
        <w:ind w:firstLineChars="200" w:firstLine="480"/>
        <w:rPr>
          <w:rFonts w:ascii="宋体" w:hAnsi="宋体"/>
          <w:sz w:val="24"/>
        </w:rPr>
      </w:pPr>
      <w:r>
        <w:rPr>
          <w:rFonts w:ascii="宋体" w:hAnsi="宋体"/>
          <w:sz w:val="24"/>
        </w:rPr>
        <w:t>14.2 使用说明书、质量检验证明书、随配附件和工具以及清单一并附于货物内。</w:t>
      </w:r>
    </w:p>
    <w:p w14:paraId="47A7B159" w14:textId="77777777" w:rsidR="00EC69D9" w:rsidRDefault="0044714A">
      <w:pPr>
        <w:spacing w:line="480" w:lineRule="exact"/>
        <w:ind w:firstLineChars="200" w:firstLine="480"/>
        <w:rPr>
          <w:rFonts w:ascii="宋体" w:hAnsi="宋体"/>
          <w:sz w:val="24"/>
        </w:rPr>
      </w:pPr>
      <w:r>
        <w:rPr>
          <w:rFonts w:ascii="宋体" w:hAnsi="宋体"/>
          <w:sz w:val="24"/>
        </w:rPr>
        <w:t>14.3 乙方在货物发运手续办理完毕后24小时内或货到甲方48小时前通知甲方，以准备接货。</w:t>
      </w:r>
    </w:p>
    <w:p w14:paraId="39651153" w14:textId="77777777" w:rsidR="00EC69D9" w:rsidRDefault="0044714A">
      <w:pPr>
        <w:spacing w:line="480" w:lineRule="exact"/>
        <w:ind w:firstLineChars="200" w:firstLine="480"/>
        <w:rPr>
          <w:rFonts w:ascii="宋体" w:hAnsi="宋体"/>
          <w:sz w:val="24"/>
        </w:rPr>
      </w:pPr>
      <w:r>
        <w:rPr>
          <w:rFonts w:ascii="宋体" w:hAnsi="宋体"/>
          <w:sz w:val="24"/>
        </w:rPr>
        <w:t>14.4 货物在交付甲方前发生的风险均由乙方负责。</w:t>
      </w:r>
    </w:p>
    <w:p w14:paraId="6BC91142" w14:textId="77777777" w:rsidR="00EC69D9" w:rsidRDefault="0044714A">
      <w:pPr>
        <w:spacing w:line="480" w:lineRule="exact"/>
        <w:ind w:firstLineChars="200" w:firstLine="480"/>
        <w:rPr>
          <w:rFonts w:ascii="宋体" w:hAnsi="宋体"/>
          <w:sz w:val="24"/>
        </w:rPr>
      </w:pPr>
      <w:r>
        <w:rPr>
          <w:rFonts w:ascii="宋体" w:hAnsi="宋体"/>
          <w:sz w:val="24"/>
        </w:rPr>
        <w:t>14.5 货物在规定的交付期限内由乙方送达甲方指定的地点视为交付，乙方同时需通知甲方货物已送达。</w:t>
      </w:r>
    </w:p>
    <w:p w14:paraId="1008CFF6" w14:textId="77777777" w:rsidR="00EC69D9" w:rsidRDefault="0044714A">
      <w:pPr>
        <w:pStyle w:val="14"/>
        <w:spacing w:line="480" w:lineRule="exact"/>
        <w:ind w:firstLineChars="200" w:firstLine="482"/>
        <w:rPr>
          <w:rFonts w:hAnsi="宋体"/>
          <w:b/>
          <w:sz w:val="24"/>
        </w:rPr>
      </w:pPr>
      <w:r>
        <w:rPr>
          <w:rFonts w:hAnsi="宋体"/>
          <w:b/>
          <w:sz w:val="24"/>
        </w:rPr>
        <w:t>十五、违约责任</w:t>
      </w:r>
    </w:p>
    <w:p w14:paraId="4C4315EB" w14:textId="77777777" w:rsidR="00EC69D9" w:rsidRDefault="0044714A">
      <w:pPr>
        <w:spacing w:line="480" w:lineRule="exact"/>
        <w:ind w:firstLineChars="200" w:firstLine="480"/>
        <w:rPr>
          <w:rFonts w:ascii="宋体" w:hAnsi="宋体"/>
          <w:sz w:val="24"/>
        </w:rPr>
      </w:pPr>
      <w:r>
        <w:rPr>
          <w:rFonts w:ascii="宋体" w:hAnsi="宋体"/>
          <w:sz w:val="24"/>
        </w:rPr>
        <w:t>15.1 甲方无正当理由拒收货物的，甲方向乙方偿付拒收货款总值的百分之五违约金。</w:t>
      </w:r>
    </w:p>
    <w:p w14:paraId="5C92D037" w14:textId="77777777" w:rsidR="00EC69D9" w:rsidRDefault="0044714A">
      <w:pPr>
        <w:spacing w:line="480" w:lineRule="exact"/>
        <w:ind w:firstLineChars="200" w:firstLine="480"/>
        <w:rPr>
          <w:rFonts w:ascii="宋体" w:hAnsi="宋体"/>
          <w:sz w:val="24"/>
        </w:rPr>
      </w:pPr>
      <w:r>
        <w:rPr>
          <w:rFonts w:ascii="宋体" w:hAnsi="宋体"/>
          <w:sz w:val="24"/>
        </w:rPr>
        <w:t>15.2 甲方无故逾期验收和办理货款支付手续的,甲方应按逾期付款总额每日万分之五向乙方支付违约金。</w:t>
      </w:r>
    </w:p>
    <w:p w14:paraId="03B87A1C" w14:textId="77777777" w:rsidR="00EC69D9" w:rsidRDefault="0044714A">
      <w:pPr>
        <w:spacing w:line="480" w:lineRule="exact"/>
        <w:ind w:firstLineChars="200" w:firstLine="480"/>
        <w:rPr>
          <w:rFonts w:ascii="宋体" w:hAnsi="宋体"/>
          <w:sz w:val="24"/>
        </w:rPr>
      </w:pPr>
      <w:r>
        <w:rPr>
          <w:rFonts w:ascii="宋体" w:hAnsi="宋体"/>
          <w:sz w:val="24"/>
        </w:rPr>
        <w:t>15.3 乙方逾期交付货物的，乙方应每日按</w:t>
      </w:r>
      <w:r>
        <w:rPr>
          <w:rFonts w:ascii="宋体" w:hAnsi="宋体" w:hint="eastAsia"/>
          <w:sz w:val="24"/>
        </w:rPr>
        <w:t>审核总价的</w:t>
      </w:r>
      <w:r>
        <w:rPr>
          <w:rFonts w:ascii="宋体" w:hAnsi="宋体"/>
          <w:sz w:val="24"/>
        </w:rPr>
        <w:t>千分之</w:t>
      </w:r>
      <w:r>
        <w:rPr>
          <w:rFonts w:ascii="宋体" w:hAnsi="宋体" w:hint="eastAsia"/>
          <w:sz w:val="24"/>
        </w:rPr>
        <w:t>一</w:t>
      </w:r>
      <w:r>
        <w:rPr>
          <w:rFonts w:ascii="宋体" w:hAnsi="宋体"/>
          <w:sz w:val="24"/>
        </w:rPr>
        <w:t xml:space="preserve">向甲方支付违约金，由甲方从待付货款中扣除。乙方因逾期交货或因其他违约行为导致甲方解除合同的，乙方应向甲方支付合同总值5%的违约金，如造成甲方损失超过违约金的，超出部分由乙方继续承担赔偿责任。 </w:t>
      </w:r>
    </w:p>
    <w:p w14:paraId="248C5996" w14:textId="77777777" w:rsidR="00EC69D9" w:rsidRDefault="0044714A">
      <w:pPr>
        <w:spacing w:line="480" w:lineRule="exact"/>
        <w:ind w:firstLineChars="200" w:firstLine="480"/>
        <w:rPr>
          <w:rFonts w:ascii="宋体" w:hAnsi="宋体"/>
          <w:sz w:val="24"/>
        </w:rPr>
      </w:pPr>
      <w:r>
        <w:rPr>
          <w:rFonts w:ascii="宋体" w:hAnsi="宋体"/>
          <w:sz w:val="24"/>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56D9FBB" w14:textId="77777777" w:rsidR="00EC69D9" w:rsidRDefault="0044714A">
      <w:pPr>
        <w:pStyle w:val="14"/>
        <w:spacing w:line="480" w:lineRule="exact"/>
        <w:ind w:firstLineChars="200" w:firstLine="482"/>
        <w:rPr>
          <w:rFonts w:hAnsi="宋体"/>
          <w:b/>
          <w:sz w:val="24"/>
        </w:rPr>
      </w:pPr>
      <w:r>
        <w:rPr>
          <w:rFonts w:hAnsi="宋体"/>
          <w:b/>
          <w:sz w:val="24"/>
        </w:rPr>
        <w:t>十六、不可抗力事件处理</w:t>
      </w:r>
    </w:p>
    <w:p w14:paraId="12254F45" w14:textId="77777777" w:rsidR="00EC69D9" w:rsidRDefault="0044714A">
      <w:pPr>
        <w:spacing w:line="480" w:lineRule="exact"/>
        <w:ind w:firstLineChars="200" w:firstLine="480"/>
        <w:rPr>
          <w:rFonts w:ascii="宋体" w:hAnsi="宋体"/>
          <w:sz w:val="24"/>
        </w:rPr>
      </w:pPr>
      <w:r>
        <w:rPr>
          <w:rFonts w:ascii="宋体" w:hAnsi="宋体"/>
          <w:sz w:val="24"/>
        </w:rPr>
        <w:t>16.1 在合同有效期内，任何一方因不可抗力事件导致不能履行合同，则合同履行期可延长，其延长期与不可抗力影响期相同。</w:t>
      </w:r>
    </w:p>
    <w:p w14:paraId="4D3E5333" w14:textId="77777777" w:rsidR="00EC69D9" w:rsidRDefault="0044714A">
      <w:pPr>
        <w:spacing w:line="480" w:lineRule="exact"/>
        <w:ind w:firstLineChars="200" w:firstLine="480"/>
        <w:rPr>
          <w:rFonts w:ascii="宋体" w:hAnsi="宋体"/>
          <w:sz w:val="24"/>
        </w:rPr>
      </w:pPr>
      <w:r>
        <w:rPr>
          <w:rFonts w:ascii="宋体" w:hAnsi="宋体"/>
          <w:sz w:val="24"/>
        </w:rPr>
        <w:t>16.2 不可抗力事件发生后，应立即通知对方，并寄送有关权威机构出具的证明。</w:t>
      </w:r>
    </w:p>
    <w:p w14:paraId="64012D19" w14:textId="77777777" w:rsidR="00EC69D9" w:rsidRDefault="0044714A">
      <w:pPr>
        <w:spacing w:line="480" w:lineRule="exact"/>
        <w:ind w:firstLineChars="200" w:firstLine="480"/>
        <w:rPr>
          <w:rFonts w:ascii="宋体" w:hAnsi="宋体"/>
          <w:sz w:val="24"/>
        </w:rPr>
      </w:pPr>
      <w:r>
        <w:rPr>
          <w:rFonts w:ascii="宋体" w:hAnsi="宋体"/>
          <w:sz w:val="24"/>
        </w:rPr>
        <w:t>16.3 不可抗力事件延续120天以上，双方应通过友好协商，确定是否继续履行合同。</w:t>
      </w:r>
    </w:p>
    <w:p w14:paraId="219D540E" w14:textId="77777777" w:rsidR="00EC69D9" w:rsidRDefault="0044714A">
      <w:pPr>
        <w:pStyle w:val="14"/>
        <w:spacing w:line="480" w:lineRule="exact"/>
        <w:ind w:firstLineChars="200" w:firstLine="482"/>
        <w:rPr>
          <w:rFonts w:hAnsi="宋体"/>
          <w:b/>
          <w:sz w:val="24"/>
        </w:rPr>
      </w:pPr>
      <w:r>
        <w:rPr>
          <w:rFonts w:hAnsi="宋体"/>
          <w:b/>
          <w:sz w:val="24"/>
        </w:rPr>
        <w:t>十七、诉讼</w:t>
      </w:r>
    </w:p>
    <w:p w14:paraId="3ACAFD4C" w14:textId="77777777" w:rsidR="00EC69D9" w:rsidRDefault="0044714A">
      <w:pPr>
        <w:spacing w:line="480" w:lineRule="exact"/>
        <w:ind w:firstLineChars="200" w:firstLine="480"/>
        <w:rPr>
          <w:rFonts w:ascii="宋体" w:hAnsi="宋体"/>
          <w:sz w:val="24"/>
        </w:rPr>
      </w:pPr>
      <w:r>
        <w:rPr>
          <w:rFonts w:ascii="宋体" w:hAnsi="宋体"/>
          <w:sz w:val="24"/>
        </w:rPr>
        <w:lastRenderedPageBreak/>
        <w:t>17.1 双方在执行合同中所发生的一切争议，应通过协商解决。如协商不成，可向合同签订地</w:t>
      </w:r>
      <w:r>
        <w:rPr>
          <w:rFonts w:ascii="宋体" w:hAnsi="宋体" w:hint="eastAsia"/>
          <w:sz w:val="24"/>
        </w:rPr>
        <w:t>盐城</w:t>
      </w:r>
      <w:r>
        <w:rPr>
          <w:rFonts w:ascii="宋体" w:hAnsi="宋体"/>
          <w:sz w:val="24"/>
        </w:rPr>
        <w:t>市</w:t>
      </w:r>
      <w:r>
        <w:rPr>
          <w:rFonts w:ascii="宋体" w:hAnsi="宋体" w:hint="eastAsia"/>
          <w:sz w:val="24"/>
        </w:rPr>
        <w:t>大丰区人民</w:t>
      </w:r>
      <w:r>
        <w:rPr>
          <w:rFonts w:ascii="宋体" w:hAnsi="宋体"/>
          <w:sz w:val="24"/>
        </w:rPr>
        <w:t>法院起诉，合同签订地在此约定为</w:t>
      </w:r>
      <w:r>
        <w:rPr>
          <w:rFonts w:ascii="宋体" w:hAnsi="宋体" w:hint="eastAsia"/>
          <w:sz w:val="24"/>
        </w:rPr>
        <w:t>盐城</w:t>
      </w:r>
      <w:r>
        <w:rPr>
          <w:rFonts w:ascii="宋体" w:hAnsi="宋体"/>
          <w:sz w:val="24"/>
        </w:rPr>
        <w:t>市</w:t>
      </w:r>
      <w:r>
        <w:rPr>
          <w:rFonts w:ascii="宋体" w:hAnsi="宋体" w:hint="eastAsia"/>
          <w:sz w:val="24"/>
        </w:rPr>
        <w:t>大丰区</w:t>
      </w:r>
      <w:r>
        <w:rPr>
          <w:rFonts w:ascii="宋体" w:hAnsi="宋体"/>
          <w:sz w:val="24"/>
        </w:rPr>
        <w:t>。</w:t>
      </w:r>
    </w:p>
    <w:p w14:paraId="2FB411E8" w14:textId="77777777" w:rsidR="00EC69D9" w:rsidRDefault="0044714A">
      <w:pPr>
        <w:pStyle w:val="14"/>
        <w:spacing w:line="480" w:lineRule="exact"/>
        <w:ind w:firstLineChars="200" w:firstLine="482"/>
        <w:rPr>
          <w:rFonts w:hAnsi="宋体"/>
          <w:b/>
          <w:sz w:val="24"/>
        </w:rPr>
      </w:pPr>
      <w:r>
        <w:rPr>
          <w:rFonts w:hAnsi="宋体" w:hint="eastAsia"/>
          <w:b/>
          <w:sz w:val="24"/>
        </w:rPr>
        <w:t>十八、合同附则</w:t>
      </w:r>
    </w:p>
    <w:p w14:paraId="4492598C" w14:textId="77777777" w:rsidR="00EC69D9" w:rsidRDefault="0044714A">
      <w:pPr>
        <w:spacing w:line="480" w:lineRule="exact"/>
        <w:ind w:firstLineChars="200" w:firstLine="480"/>
        <w:rPr>
          <w:rFonts w:ascii="宋体" w:hAnsi="宋体"/>
          <w:sz w:val="24"/>
        </w:rPr>
      </w:pPr>
      <w:r>
        <w:rPr>
          <w:rFonts w:ascii="宋体" w:hAnsi="宋体" w:hint="eastAsia"/>
          <w:sz w:val="24"/>
        </w:rPr>
        <w:t>1、乙方所提供设备、服务及必须满足所有功能要求，乙方有责任保证甲方系统的功能性和完整性，未在招标文件中明示的设备及附配件，乙方在投标报价时已予以考虑，如项目实施过程中因缺少设备、配件或服务导致甲方系统无法正常运行，乙方须免费提供；除甲方明确提出的变更外，本项目不再增加任何费用。</w:t>
      </w:r>
    </w:p>
    <w:p w14:paraId="64C83B44" w14:textId="77777777" w:rsidR="00EC69D9" w:rsidRDefault="0044714A">
      <w:pPr>
        <w:spacing w:line="480" w:lineRule="exact"/>
        <w:ind w:firstLineChars="200" w:firstLine="480"/>
        <w:rPr>
          <w:rFonts w:ascii="宋体" w:hAnsi="宋体"/>
          <w:sz w:val="24"/>
        </w:rPr>
      </w:pPr>
      <w:r>
        <w:rPr>
          <w:rFonts w:ascii="宋体" w:hAnsi="宋体" w:hint="eastAsia"/>
          <w:sz w:val="24"/>
        </w:rPr>
        <w:t>2、乙方须保证所提供产品包括相关附件为相应厂商的原装正品。</w:t>
      </w:r>
    </w:p>
    <w:p w14:paraId="6FB0C0F9" w14:textId="77777777" w:rsidR="00EC69D9" w:rsidRDefault="0044714A">
      <w:pPr>
        <w:spacing w:line="480" w:lineRule="exact"/>
        <w:ind w:firstLineChars="200" w:firstLine="480"/>
        <w:rPr>
          <w:rFonts w:ascii="宋体" w:hAnsi="宋体"/>
          <w:sz w:val="24"/>
        </w:rPr>
      </w:pPr>
      <w:r>
        <w:rPr>
          <w:rFonts w:ascii="宋体" w:hAnsi="宋体" w:hint="eastAsia"/>
          <w:sz w:val="24"/>
        </w:rPr>
        <w:t>3、设备安装、调试所需的工具、仪表及安装材料由乙方自行解决。施工过程应严格执行相关的施工及安装规范，并保证施工安全。</w:t>
      </w:r>
    </w:p>
    <w:p w14:paraId="545771E0" w14:textId="77777777" w:rsidR="00EC69D9" w:rsidRDefault="0044714A">
      <w:pPr>
        <w:spacing w:line="480" w:lineRule="exact"/>
        <w:ind w:firstLineChars="200" w:firstLine="480"/>
        <w:rPr>
          <w:rFonts w:ascii="宋体" w:hAnsi="宋体"/>
          <w:sz w:val="24"/>
        </w:rPr>
      </w:pPr>
      <w:r>
        <w:rPr>
          <w:rFonts w:ascii="宋体" w:hAnsi="宋体" w:hint="eastAsia"/>
          <w:sz w:val="24"/>
        </w:rPr>
        <w:t>4、技术文档要求：</w:t>
      </w:r>
    </w:p>
    <w:p w14:paraId="27DD7E9C" w14:textId="77777777" w:rsidR="00EC69D9" w:rsidRDefault="0044714A">
      <w:pPr>
        <w:spacing w:line="480" w:lineRule="exact"/>
        <w:ind w:firstLineChars="200" w:firstLine="480"/>
        <w:rPr>
          <w:rFonts w:ascii="宋体" w:hAnsi="宋体"/>
          <w:sz w:val="24"/>
        </w:rPr>
      </w:pPr>
      <w:r>
        <w:rPr>
          <w:rFonts w:ascii="宋体" w:hAnsi="宋体" w:hint="eastAsia"/>
          <w:sz w:val="24"/>
        </w:rPr>
        <w:t>乙方应向甲方提供安装调试过程中的各种文档资料。</w:t>
      </w:r>
    </w:p>
    <w:p w14:paraId="5C480AF1" w14:textId="77777777" w:rsidR="00EC69D9" w:rsidRDefault="0044714A">
      <w:pPr>
        <w:spacing w:line="480" w:lineRule="exact"/>
        <w:ind w:firstLineChars="200" w:firstLine="480"/>
        <w:rPr>
          <w:rFonts w:ascii="宋体" w:hAnsi="宋体"/>
          <w:sz w:val="24"/>
        </w:rPr>
      </w:pPr>
      <w:r>
        <w:rPr>
          <w:rFonts w:ascii="宋体" w:hAnsi="宋体" w:hint="eastAsia"/>
          <w:sz w:val="24"/>
        </w:rPr>
        <w:t>1)有关产品正确安装与详细配置（包括软件安装文件及其注册号序列号、安装方法、安装步骤及各种配置参数等）资料要以易理解的方式（包括详细说明及图示）形成中文文档及本项目所涉及的软件安装文件及其注册号序列号，一并交与甲方。</w:t>
      </w:r>
    </w:p>
    <w:p w14:paraId="487B333C" w14:textId="77777777" w:rsidR="00EC69D9" w:rsidRDefault="0044714A">
      <w:pPr>
        <w:spacing w:line="480" w:lineRule="exact"/>
        <w:ind w:firstLineChars="200" w:firstLine="480"/>
        <w:rPr>
          <w:rFonts w:ascii="宋体" w:hAnsi="宋体"/>
          <w:sz w:val="24"/>
        </w:rPr>
      </w:pPr>
      <w:r>
        <w:rPr>
          <w:rFonts w:ascii="宋体" w:hAnsi="宋体" w:hint="eastAsia"/>
          <w:sz w:val="24"/>
        </w:rPr>
        <w:t xml:space="preserve">2)交货时，技术文档应与货物一起交付。乙方提交的技术文档的内容必须与所提供的产品相一致，应尽可能详细。 </w:t>
      </w:r>
    </w:p>
    <w:p w14:paraId="1A60CF4A" w14:textId="77777777" w:rsidR="00EC69D9" w:rsidRDefault="0044714A">
      <w:pPr>
        <w:spacing w:line="480" w:lineRule="exact"/>
        <w:ind w:firstLineChars="200" w:firstLine="480"/>
        <w:rPr>
          <w:rFonts w:ascii="宋体" w:hAnsi="宋体"/>
          <w:sz w:val="24"/>
        </w:rPr>
      </w:pPr>
      <w:r>
        <w:rPr>
          <w:rFonts w:ascii="宋体" w:hAnsi="宋体" w:hint="eastAsia"/>
          <w:sz w:val="24"/>
        </w:rPr>
        <w:t>3)在产品验收后，乙方应将所有技术文档（含源代码）和安装、调试资料移交给甲方。</w:t>
      </w:r>
    </w:p>
    <w:p w14:paraId="45803141" w14:textId="77777777" w:rsidR="00EC69D9" w:rsidRDefault="0044714A">
      <w:pPr>
        <w:spacing w:line="480" w:lineRule="exact"/>
        <w:ind w:firstLineChars="200" w:firstLine="480"/>
        <w:rPr>
          <w:rFonts w:ascii="宋体" w:hAnsi="宋体"/>
          <w:sz w:val="24"/>
        </w:rPr>
      </w:pPr>
      <w:r>
        <w:rPr>
          <w:rFonts w:ascii="宋体" w:hAnsi="宋体" w:hint="eastAsia"/>
          <w:sz w:val="24"/>
        </w:rPr>
        <w:t>包括但不限于以下资料：</w:t>
      </w:r>
    </w:p>
    <w:p w14:paraId="3E8C28BC" w14:textId="77777777" w:rsidR="00EC69D9" w:rsidRDefault="0044714A">
      <w:pPr>
        <w:spacing w:line="480" w:lineRule="exact"/>
        <w:ind w:firstLineChars="200" w:firstLine="480"/>
        <w:rPr>
          <w:rFonts w:ascii="宋体" w:hAnsi="宋体"/>
          <w:sz w:val="24"/>
        </w:rPr>
      </w:pPr>
      <w:r>
        <w:rPr>
          <w:rFonts w:ascii="宋体" w:hAnsi="宋体" w:hint="eastAsia"/>
          <w:sz w:val="24"/>
        </w:rPr>
        <w:t>详细的产品质量文件：包括外形尺寸、产品合格证明书等文件。</w:t>
      </w:r>
    </w:p>
    <w:p w14:paraId="67BADB88" w14:textId="77777777" w:rsidR="00EC69D9" w:rsidRDefault="0044714A">
      <w:pPr>
        <w:spacing w:line="480" w:lineRule="exact"/>
        <w:ind w:firstLineChars="200" w:firstLine="480"/>
        <w:rPr>
          <w:rFonts w:ascii="宋体" w:hAnsi="宋体"/>
          <w:sz w:val="24"/>
        </w:rPr>
      </w:pPr>
      <w:r>
        <w:rPr>
          <w:rFonts w:ascii="宋体" w:hAnsi="宋体" w:hint="eastAsia"/>
          <w:sz w:val="24"/>
        </w:rPr>
        <w:t>5、系统集成，根据其它所有现有建设方提供的数据完成数据集成。此费用已包含在合同价款中。</w:t>
      </w:r>
    </w:p>
    <w:p w14:paraId="2FE0A577" w14:textId="77777777" w:rsidR="00EC69D9" w:rsidRDefault="0044714A">
      <w:pPr>
        <w:spacing w:line="480" w:lineRule="exact"/>
        <w:ind w:firstLineChars="200" w:firstLine="480"/>
        <w:rPr>
          <w:rFonts w:ascii="宋体" w:hAnsi="宋体"/>
          <w:sz w:val="24"/>
        </w:rPr>
      </w:pPr>
      <w:r>
        <w:rPr>
          <w:rFonts w:ascii="宋体" w:hAnsi="宋体" w:hint="eastAsia"/>
          <w:sz w:val="24"/>
        </w:rPr>
        <w:t>6、乙方承担本项目验收所需的费用，此费用已包含在合同价款中。</w:t>
      </w:r>
    </w:p>
    <w:p w14:paraId="15ABF81B" w14:textId="77777777" w:rsidR="00EC69D9" w:rsidRDefault="0044714A">
      <w:pPr>
        <w:spacing w:line="480" w:lineRule="exact"/>
        <w:ind w:firstLineChars="200" w:firstLine="480"/>
        <w:rPr>
          <w:rFonts w:ascii="宋体" w:hAnsi="宋体"/>
          <w:sz w:val="24"/>
        </w:rPr>
      </w:pPr>
      <w:r>
        <w:rPr>
          <w:rFonts w:ascii="宋体" w:hAnsi="宋体" w:hint="eastAsia"/>
          <w:sz w:val="24"/>
        </w:rPr>
        <w:t>7、本项目由第三方提供监理及软测、审计服务，监理服务单位：</w:t>
      </w:r>
      <w:r>
        <w:rPr>
          <w:rFonts w:ascii="宋体" w:hAnsi="宋体" w:hint="eastAsia"/>
          <w:sz w:val="24"/>
          <w:u w:val="single"/>
        </w:rPr>
        <w:t xml:space="preserve">     </w:t>
      </w:r>
      <w:r>
        <w:rPr>
          <w:rFonts w:ascii="宋体" w:hAnsi="宋体" w:hint="eastAsia"/>
          <w:sz w:val="24"/>
        </w:rPr>
        <w:t>，监理服务期与项目建设工期同步，软件测评由后期招标的中标单位</w:t>
      </w:r>
      <w:proofErr w:type="gramStart"/>
      <w:r>
        <w:rPr>
          <w:rFonts w:ascii="宋体" w:hAnsi="宋体" w:hint="eastAsia"/>
          <w:sz w:val="24"/>
        </w:rPr>
        <w:t>自项目</w:t>
      </w:r>
      <w:proofErr w:type="gramEnd"/>
      <w:r>
        <w:rPr>
          <w:rFonts w:ascii="宋体" w:hAnsi="宋体" w:hint="eastAsia"/>
          <w:sz w:val="24"/>
        </w:rPr>
        <w:t>全部完成正式上线应用之日起30天内完成。乙方需接受并配合对方完成相关工作。</w:t>
      </w:r>
    </w:p>
    <w:p w14:paraId="235C6587" w14:textId="77777777" w:rsidR="00EC69D9" w:rsidRDefault="0044714A">
      <w:pPr>
        <w:spacing w:line="480" w:lineRule="exact"/>
        <w:ind w:firstLineChars="200" w:firstLine="480"/>
        <w:rPr>
          <w:rFonts w:ascii="宋体" w:hAnsi="宋体"/>
          <w:sz w:val="24"/>
        </w:rPr>
      </w:pPr>
      <w:r>
        <w:rPr>
          <w:rFonts w:ascii="宋体" w:hAnsi="宋体" w:hint="eastAsia"/>
          <w:sz w:val="24"/>
        </w:rPr>
        <w:t>1）人员管理制度。明确由项目经理授权的现场管理人员，协调医院交办及监理要求的各项事宜，安排一名专职资料员配合监理单位整理收集项目产出物并做好资料归档。</w:t>
      </w:r>
    </w:p>
    <w:p w14:paraId="216DB4C8" w14:textId="77777777" w:rsidR="00EC69D9" w:rsidRDefault="0044714A">
      <w:pPr>
        <w:spacing w:line="480" w:lineRule="exact"/>
        <w:ind w:firstLineChars="200" w:firstLine="480"/>
        <w:rPr>
          <w:rFonts w:ascii="宋体" w:hAnsi="宋体"/>
          <w:sz w:val="24"/>
        </w:rPr>
      </w:pPr>
      <w:r>
        <w:rPr>
          <w:rFonts w:ascii="宋体" w:hAnsi="宋体" w:hint="eastAsia"/>
          <w:sz w:val="24"/>
        </w:rPr>
        <w:lastRenderedPageBreak/>
        <w:t>2）报审制度。项目实施期间，乙方应按照监理单位要求的项目产出物进行报审，其中包含：</w:t>
      </w:r>
    </w:p>
    <w:p w14:paraId="76B13F56" w14:textId="77777777" w:rsidR="00EC69D9" w:rsidRDefault="0044714A">
      <w:pPr>
        <w:spacing w:line="480" w:lineRule="exact"/>
        <w:ind w:firstLineChars="200" w:firstLine="480"/>
        <w:rPr>
          <w:rFonts w:ascii="宋体" w:hAnsi="宋体"/>
          <w:sz w:val="24"/>
        </w:rPr>
      </w:pPr>
      <w:r>
        <w:rPr>
          <w:rFonts w:ascii="宋体" w:hAnsi="宋体" w:hint="eastAsia"/>
          <w:sz w:val="24"/>
        </w:rPr>
        <w:t>① 开工报审：项目实施方案报审、项目实施计划报审、项目实施人员组织设计报审。</w:t>
      </w:r>
    </w:p>
    <w:p w14:paraId="2EAC6B4A" w14:textId="77777777" w:rsidR="00EC69D9" w:rsidRDefault="0044714A">
      <w:pPr>
        <w:spacing w:line="480" w:lineRule="exact"/>
        <w:ind w:firstLineChars="200" w:firstLine="480"/>
        <w:rPr>
          <w:rFonts w:ascii="宋体" w:hAnsi="宋体"/>
          <w:sz w:val="24"/>
        </w:rPr>
      </w:pPr>
      <w:r>
        <w:rPr>
          <w:rFonts w:ascii="宋体" w:hAnsi="宋体" w:hint="eastAsia"/>
          <w:sz w:val="24"/>
        </w:rPr>
        <w:t>② 实施报审：需求规格说明书报审、概要设计说明书报审、详细设计说明书报审、数据库设计说明书报审、接口设计说明书报审、测试申请、测试方案报审、测试计划报审、部署方案报审、系统上线申请、系统</w:t>
      </w:r>
      <w:proofErr w:type="gramStart"/>
      <w:r>
        <w:rPr>
          <w:rFonts w:ascii="宋体" w:hAnsi="宋体" w:hint="eastAsia"/>
          <w:sz w:val="24"/>
        </w:rPr>
        <w:t>上线保障</w:t>
      </w:r>
      <w:proofErr w:type="gramEnd"/>
      <w:r>
        <w:rPr>
          <w:rFonts w:ascii="宋体" w:hAnsi="宋体" w:hint="eastAsia"/>
          <w:sz w:val="24"/>
        </w:rPr>
        <w:t>方案报审。</w:t>
      </w:r>
    </w:p>
    <w:p w14:paraId="70BA4210" w14:textId="77777777" w:rsidR="00EC69D9" w:rsidRDefault="0044714A">
      <w:pPr>
        <w:spacing w:line="480" w:lineRule="exact"/>
        <w:ind w:firstLineChars="200" w:firstLine="480"/>
        <w:rPr>
          <w:rFonts w:ascii="宋体" w:hAnsi="宋体"/>
          <w:sz w:val="24"/>
        </w:rPr>
      </w:pPr>
      <w:r>
        <w:rPr>
          <w:rFonts w:ascii="宋体" w:hAnsi="宋体" w:hint="eastAsia"/>
          <w:sz w:val="24"/>
        </w:rPr>
        <w:t>③ 试运行报审：培训计划报审、培训方案报审、试运行申请、试运行方案报审、试运行计划报审。</w:t>
      </w:r>
    </w:p>
    <w:p w14:paraId="3C4421B8" w14:textId="77777777" w:rsidR="00EC69D9" w:rsidRDefault="0044714A">
      <w:pPr>
        <w:spacing w:line="480" w:lineRule="exact"/>
        <w:ind w:firstLineChars="200" w:firstLine="480"/>
        <w:rPr>
          <w:rFonts w:ascii="宋体" w:hAnsi="宋体"/>
          <w:sz w:val="24"/>
        </w:rPr>
      </w:pPr>
      <w:r>
        <w:rPr>
          <w:rFonts w:ascii="宋体" w:hAnsi="宋体" w:hint="eastAsia"/>
          <w:sz w:val="24"/>
        </w:rPr>
        <w:t>④ 验收报审：验收申请、验收计划报审、验收方案报审。</w:t>
      </w:r>
    </w:p>
    <w:p w14:paraId="08BBBDBA" w14:textId="77777777" w:rsidR="00EC69D9" w:rsidRDefault="0044714A">
      <w:pPr>
        <w:spacing w:line="480" w:lineRule="exact"/>
        <w:ind w:firstLineChars="200" w:firstLine="480"/>
        <w:rPr>
          <w:rFonts w:ascii="宋体" w:hAnsi="宋体"/>
          <w:sz w:val="24"/>
        </w:rPr>
      </w:pPr>
      <w:r>
        <w:rPr>
          <w:rFonts w:ascii="宋体" w:hAnsi="宋体" w:hint="eastAsia"/>
          <w:sz w:val="24"/>
        </w:rPr>
        <w:t>3）文档交付。项目实施完成后，乙方应按照监理单位要求提供包括但不限于以下文档材料：</w:t>
      </w:r>
    </w:p>
    <w:p w14:paraId="5980BF95" w14:textId="77777777" w:rsidR="00EC69D9" w:rsidRDefault="0044714A">
      <w:pPr>
        <w:spacing w:line="480" w:lineRule="exact"/>
        <w:ind w:firstLineChars="200" w:firstLine="480"/>
        <w:rPr>
          <w:rFonts w:ascii="宋体" w:hAnsi="宋体"/>
          <w:sz w:val="24"/>
        </w:rPr>
      </w:pPr>
      <w:r>
        <w:rPr>
          <w:rFonts w:ascii="宋体" w:hAnsi="宋体" w:hint="eastAsia"/>
          <w:sz w:val="24"/>
        </w:rPr>
        <w:t>需求确认书</w:t>
      </w:r>
    </w:p>
    <w:p w14:paraId="73AA822E" w14:textId="77777777" w:rsidR="00EC69D9" w:rsidRDefault="0044714A">
      <w:pPr>
        <w:spacing w:line="480" w:lineRule="exact"/>
        <w:ind w:firstLineChars="200" w:firstLine="480"/>
        <w:rPr>
          <w:rFonts w:ascii="宋体" w:hAnsi="宋体"/>
          <w:sz w:val="24"/>
        </w:rPr>
      </w:pPr>
      <w:r>
        <w:rPr>
          <w:rFonts w:ascii="宋体" w:hAnsi="宋体" w:hint="eastAsia"/>
          <w:sz w:val="24"/>
        </w:rPr>
        <w:t>需求规格说明书。</w:t>
      </w:r>
    </w:p>
    <w:p w14:paraId="6C32F630" w14:textId="77777777" w:rsidR="00EC69D9" w:rsidRDefault="0044714A">
      <w:pPr>
        <w:spacing w:line="480" w:lineRule="exact"/>
        <w:ind w:firstLineChars="200" w:firstLine="480"/>
        <w:rPr>
          <w:rFonts w:ascii="宋体" w:hAnsi="宋体"/>
          <w:sz w:val="24"/>
        </w:rPr>
      </w:pPr>
      <w:r>
        <w:rPr>
          <w:rFonts w:ascii="宋体" w:hAnsi="宋体" w:hint="eastAsia"/>
          <w:sz w:val="24"/>
        </w:rPr>
        <w:t>概要设计说明书。</w:t>
      </w:r>
    </w:p>
    <w:p w14:paraId="50C9C9F0" w14:textId="77777777" w:rsidR="00EC69D9" w:rsidRDefault="0044714A">
      <w:pPr>
        <w:spacing w:line="480" w:lineRule="exact"/>
        <w:ind w:firstLineChars="200" w:firstLine="480"/>
        <w:rPr>
          <w:rFonts w:ascii="宋体" w:hAnsi="宋体"/>
          <w:sz w:val="24"/>
        </w:rPr>
      </w:pPr>
      <w:r>
        <w:rPr>
          <w:rFonts w:ascii="宋体" w:hAnsi="宋体" w:hint="eastAsia"/>
          <w:sz w:val="24"/>
        </w:rPr>
        <w:t>详细设计说明书。</w:t>
      </w:r>
    </w:p>
    <w:p w14:paraId="422FF195" w14:textId="77777777" w:rsidR="00EC69D9" w:rsidRDefault="0044714A">
      <w:pPr>
        <w:spacing w:line="480" w:lineRule="exact"/>
        <w:ind w:firstLineChars="200" w:firstLine="480"/>
        <w:rPr>
          <w:rFonts w:ascii="宋体" w:hAnsi="宋体"/>
          <w:sz w:val="24"/>
        </w:rPr>
      </w:pPr>
      <w:r>
        <w:rPr>
          <w:rFonts w:ascii="宋体" w:hAnsi="宋体" w:hint="eastAsia"/>
          <w:sz w:val="24"/>
        </w:rPr>
        <w:t>数据库设计说明书。</w:t>
      </w:r>
    </w:p>
    <w:p w14:paraId="0A589933" w14:textId="77777777" w:rsidR="00EC69D9" w:rsidRDefault="0044714A">
      <w:pPr>
        <w:spacing w:line="480" w:lineRule="exact"/>
        <w:ind w:firstLineChars="200" w:firstLine="480"/>
        <w:rPr>
          <w:rFonts w:ascii="宋体" w:hAnsi="宋体"/>
          <w:sz w:val="24"/>
        </w:rPr>
      </w:pPr>
      <w:r>
        <w:rPr>
          <w:rFonts w:ascii="宋体" w:hAnsi="宋体" w:hint="eastAsia"/>
          <w:sz w:val="24"/>
        </w:rPr>
        <w:t>接口设计说明书。</w:t>
      </w:r>
    </w:p>
    <w:p w14:paraId="2B8E61EA" w14:textId="77777777" w:rsidR="00EC69D9" w:rsidRDefault="0044714A">
      <w:pPr>
        <w:spacing w:line="480" w:lineRule="exact"/>
        <w:ind w:firstLineChars="200" w:firstLine="480"/>
        <w:rPr>
          <w:rFonts w:ascii="宋体" w:hAnsi="宋体"/>
          <w:sz w:val="24"/>
        </w:rPr>
      </w:pPr>
      <w:r>
        <w:rPr>
          <w:rFonts w:ascii="宋体" w:hAnsi="宋体" w:hint="eastAsia"/>
          <w:sz w:val="24"/>
        </w:rPr>
        <w:t>测试记录</w:t>
      </w:r>
    </w:p>
    <w:p w14:paraId="2279F7E1" w14:textId="77777777" w:rsidR="00EC69D9" w:rsidRDefault="0044714A">
      <w:pPr>
        <w:spacing w:line="480" w:lineRule="exact"/>
        <w:ind w:firstLineChars="200" w:firstLine="480"/>
        <w:rPr>
          <w:rFonts w:ascii="宋体" w:hAnsi="宋体"/>
          <w:sz w:val="24"/>
        </w:rPr>
      </w:pPr>
      <w:r>
        <w:rPr>
          <w:rFonts w:ascii="宋体" w:hAnsi="宋体" w:hint="eastAsia"/>
          <w:sz w:val="24"/>
        </w:rPr>
        <w:t>测试报告</w:t>
      </w:r>
    </w:p>
    <w:p w14:paraId="4B3156E9" w14:textId="77777777" w:rsidR="00EC69D9" w:rsidRDefault="0044714A">
      <w:pPr>
        <w:spacing w:line="480" w:lineRule="exact"/>
        <w:ind w:firstLineChars="200" w:firstLine="480"/>
        <w:rPr>
          <w:rFonts w:ascii="宋体" w:hAnsi="宋体"/>
          <w:sz w:val="24"/>
        </w:rPr>
      </w:pPr>
      <w:r>
        <w:rPr>
          <w:rFonts w:ascii="宋体" w:hAnsi="宋体" w:hint="eastAsia"/>
          <w:sz w:val="24"/>
        </w:rPr>
        <w:t>系统上线确认单</w:t>
      </w:r>
    </w:p>
    <w:p w14:paraId="16BB5045" w14:textId="77777777" w:rsidR="00EC69D9" w:rsidRDefault="0044714A">
      <w:pPr>
        <w:spacing w:line="480" w:lineRule="exact"/>
        <w:ind w:firstLineChars="200" w:firstLine="480"/>
        <w:rPr>
          <w:rFonts w:ascii="宋体" w:hAnsi="宋体"/>
          <w:sz w:val="24"/>
        </w:rPr>
      </w:pPr>
      <w:r>
        <w:rPr>
          <w:rFonts w:ascii="宋体" w:hAnsi="宋体" w:hint="eastAsia"/>
          <w:sz w:val="24"/>
        </w:rPr>
        <w:t>部署手册</w:t>
      </w:r>
    </w:p>
    <w:p w14:paraId="34C0977C" w14:textId="77777777" w:rsidR="00EC69D9" w:rsidRDefault="0044714A">
      <w:pPr>
        <w:spacing w:line="480" w:lineRule="exact"/>
        <w:ind w:firstLineChars="200" w:firstLine="480"/>
        <w:rPr>
          <w:rFonts w:ascii="宋体" w:hAnsi="宋体"/>
          <w:sz w:val="24"/>
        </w:rPr>
      </w:pPr>
      <w:r>
        <w:rPr>
          <w:rFonts w:ascii="宋体" w:hAnsi="宋体" w:hint="eastAsia"/>
          <w:sz w:val="24"/>
        </w:rPr>
        <w:t>用户手册</w:t>
      </w:r>
    </w:p>
    <w:p w14:paraId="395D561E" w14:textId="77777777" w:rsidR="00EC69D9" w:rsidRDefault="0044714A">
      <w:pPr>
        <w:spacing w:line="480" w:lineRule="exact"/>
        <w:ind w:firstLineChars="200" w:firstLine="480"/>
        <w:rPr>
          <w:rFonts w:ascii="宋体" w:hAnsi="宋体"/>
          <w:sz w:val="24"/>
        </w:rPr>
      </w:pPr>
      <w:r>
        <w:rPr>
          <w:rFonts w:ascii="宋体" w:hAnsi="宋体" w:hint="eastAsia"/>
          <w:sz w:val="24"/>
        </w:rPr>
        <w:t>培训文档</w:t>
      </w:r>
    </w:p>
    <w:p w14:paraId="49249B84" w14:textId="77777777" w:rsidR="00EC69D9" w:rsidRDefault="0044714A">
      <w:pPr>
        <w:spacing w:line="480" w:lineRule="exact"/>
        <w:ind w:firstLineChars="200" w:firstLine="480"/>
        <w:rPr>
          <w:rFonts w:ascii="宋体" w:hAnsi="宋体"/>
          <w:sz w:val="24"/>
        </w:rPr>
      </w:pPr>
      <w:r>
        <w:rPr>
          <w:rFonts w:ascii="宋体" w:hAnsi="宋体" w:hint="eastAsia"/>
          <w:sz w:val="24"/>
        </w:rPr>
        <w:t>开发进度周报</w:t>
      </w:r>
    </w:p>
    <w:p w14:paraId="6825E909" w14:textId="77777777" w:rsidR="00EC69D9" w:rsidRDefault="0044714A">
      <w:pPr>
        <w:spacing w:line="480" w:lineRule="exact"/>
        <w:ind w:firstLineChars="200" w:firstLine="480"/>
        <w:rPr>
          <w:rFonts w:ascii="宋体" w:hAnsi="宋体"/>
          <w:sz w:val="24"/>
        </w:rPr>
      </w:pPr>
      <w:r>
        <w:rPr>
          <w:rFonts w:ascii="宋体" w:hAnsi="宋体" w:hint="eastAsia"/>
          <w:sz w:val="24"/>
        </w:rPr>
        <w:t>试运行报告</w:t>
      </w:r>
    </w:p>
    <w:p w14:paraId="5F3625EF" w14:textId="77777777" w:rsidR="00EC69D9" w:rsidRDefault="0044714A">
      <w:pPr>
        <w:spacing w:line="480" w:lineRule="exact"/>
        <w:ind w:firstLineChars="200" w:firstLine="480"/>
        <w:rPr>
          <w:rFonts w:ascii="宋体" w:hAnsi="宋体"/>
          <w:sz w:val="24"/>
        </w:rPr>
      </w:pPr>
      <w:r>
        <w:rPr>
          <w:rFonts w:ascii="宋体" w:hAnsi="宋体" w:hint="eastAsia"/>
          <w:sz w:val="24"/>
        </w:rPr>
        <w:t>用户使用意见</w:t>
      </w:r>
    </w:p>
    <w:p w14:paraId="7F74CA1C" w14:textId="77777777" w:rsidR="00EC69D9" w:rsidRDefault="0044714A">
      <w:pPr>
        <w:spacing w:line="480" w:lineRule="exact"/>
        <w:ind w:firstLineChars="200" w:firstLine="480"/>
        <w:rPr>
          <w:rFonts w:ascii="宋体" w:hAnsi="宋体"/>
          <w:sz w:val="24"/>
        </w:rPr>
      </w:pPr>
      <w:r>
        <w:rPr>
          <w:rFonts w:ascii="宋体" w:hAnsi="宋体" w:hint="eastAsia"/>
          <w:sz w:val="24"/>
        </w:rPr>
        <w:t>验收报告</w:t>
      </w:r>
    </w:p>
    <w:p w14:paraId="3504EE67" w14:textId="77777777" w:rsidR="00EC69D9" w:rsidRDefault="0044714A">
      <w:pPr>
        <w:spacing w:line="480" w:lineRule="exact"/>
        <w:ind w:firstLineChars="200" w:firstLine="480"/>
        <w:rPr>
          <w:rFonts w:ascii="宋体" w:hAnsi="宋体"/>
          <w:sz w:val="24"/>
        </w:rPr>
      </w:pPr>
      <w:r>
        <w:rPr>
          <w:rFonts w:ascii="宋体" w:hAnsi="宋体" w:hint="eastAsia"/>
          <w:sz w:val="24"/>
        </w:rPr>
        <w:t>8、乙方须与各相关公司做好盐城市大丰区县域数字化</w:t>
      </w:r>
      <w:proofErr w:type="gramStart"/>
      <w:r>
        <w:rPr>
          <w:rFonts w:ascii="宋体" w:hAnsi="宋体" w:hint="eastAsia"/>
          <w:sz w:val="24"/>
        </w:rPr>
        <w:t>医</w:t>
      </w:r>
      <w:proofErr w:type="gramEnd"/>
      <w:r>
        <w:rPr>
          <w:rFonts w:ascii="宋体" w:hAnsi="宋体" w:hint="eastAsia"/>
          <w:sz w:val="24"/>
        </w:rPr>
        <w:t>共体“十张网”系统、人民医院</w:t>
      </w:r>
      <w:r>
        <w:rPr>
          <w:rFonts w:ascii="宋体" w:hAnsi="宋体" w:hint="eastAsia"/>
          <w:sz w:val="24"/>
        </w:rPr>
        <w:lastRenderedPageBreak/>
        <w:t>相关系统及其他各医疗单位留存系统的对接，双方各自完成自己部分的工作，费用自行承担。</w:t>
      </w:r>
    </w:p>
    <w:p w14:paraId="67273D0D" w14:textId="77777777" w:rsidR="00EC69D9" w:rsidRDefault="0044714A">
      <w:pPr>
        <w:spacing w:line="480" w:lineRule="exact"/>
        <w:ind w:firstLineChars="200" w:firstLine="480"/>
        <w:rPr>
          <w:rFonts w:ascii="宋体" w:hAnsi="宋体"/>
          <w:sz w:val="24"/>
        </w:rPr>
      </w:pPr>
      <w:r>
        <w:rPr>
          <w:rFonts w:ascii="宋体" w:hAnsi="宋体" w:hint="eastAsia"/>
          <w:sz w:val="24"/>
        </w:rPr>
        <w:t>9、乙方配合通过甲方委托的第三方完成信息安全等级保护三级测评。</w:t>
      </w:r>
    </w:p>
    <w:p w14:paraId="6572981A" w14:textId="77777777" w:rsidR="00EC69D9" w:rsidRDefault="0044714A">
      <w:pPr>
        <w:spacing w:line="480" w:lineRule="exact"/>
        <w:ind w:firstLineChars="200" w:firstLine="480"/>
        <w:rPr>
          <w:rFonts w:ascii="宋体" w:hAnsi="宋体"/>
          <w:sz w:val="24"/>
        </w:rPr>
      </w:pPr>
      <w:r>
        <w:rPr>
          <w:rFonts w:ascii="宋体" w:hAnsi="宋体" w:hint="eastAsia"/>
          <w:sz w:val="24"/>
        </w:rPr>
        <w:t xml:space="preserve">10、乙方承诺后期系统维保费用不高于软件部分审核价款的5 %   </w:t>
      </w:r>
    </w:p>
    <w:p w14:paraId="29C4DD0B" w14:textId="77777777" w:rsidR="00EC69D9" w:rsidRDefault="0044714A">
      <w:pPr>
        <w:spacing w:line="480" w:lineRule="exact"/>
        <w:ind w:firstLineChars="200" w:firstLine="480"/>
        <w:rPr>
          <w:rFonts w:ascii="宋体" w:hAnsi="宋体"/>
          <w:sz w:val="24"/>
        </w:rPr>
      </w:pPr>
      <w:r>
        <w:rPr>
          <w:rFonts w:ascii="宋体" w:hAnsi="宋体" w:hint="eastAsia"/>
          <w:sz w:val="24"/>
        </w:rPr>
        <w:t>11、本项目是以功能验收作为合同履约的条件。本项目以监理及相关部门组织的验收为准。</w:t>
      </w:r>
    </w:p>
    <w:p w14:paraId="522780E5" w14:textId="77777777" w:rsidR="00EC69D9" w:rsidRDefault="0044714A">
      <w:pPr>
        <w:spacing w:line="480" w:lineRule="exact"/>
        <w:ind w:firstLineChars="200" w:firstLine="480"/>
        <w:rPr>
          <w:rFonts w:ascii="宋体" w:hAnsi="宋体"/>
          <w:sz w:val="24"/>
        </w:rPr>
      </w:pPr>
      <w:r>
        <w:rPr>
          <w:rFonts w:ascii="宋体" w:hAnsi="宋体" w:hint="eastAsia"/>
          <w:sz w:val="24"/>
        </w:rPr>
        <w:t>12、后期如果省卫</w:t>
      </w:r>
      <w:proofErr w:type="gramStart"/>
      <w:r>
        <w:rPr>
          <w:rFonts w:ascii="宋体" w:hAnsi="宋体" w:hint="eastAsia"/>
          <w:sz w:val="24"/>
        </w:rPr>
        <w:t>健委需</w:t>
      </w:r>
      <w:proofErr w:type="gramEnd"/>
      <w:r>
        <w:rPr>
          <w:rFonts w:ascii="宋体" w:hAnsi="宋体" w:hint="eastAsia"/>
          <w:sz w:val="24"/>
        </w:rPr>
        <w:t>对基层信息系统进行全省推广，乙方需无条件配合。</w:t>
      </w:r>
    </w:p>
    <w:p w14:paraId="1B2368C7" w14:textId="77777777" w:rsidR="00EC69D9" w:rsidRDefault="0044714A">
      <w:pPr>
        <w:pStyle w:val="14"/>
        <w:spacing w:line="480" w:lineRule="exact"/>
        <w:ind w:firstLineChars="200" w:firstLine="482"/>
        <w:rPr>
          <w:rFonts w:hAnsi="宋体"/>
          <w:b/>
          <w:sz w:val="24"/>
        </w:rPr>
      </w:pPr>
      <w:r>
        <w:rPr>
          <w:rFonts w:hAnsi="宋体"/>
          <w:b/>
          <w:sz w:val="24"/>
        </w:rPr>
        <w:t>十</w:t>
      </w:r>
      <w:r>
        <w:rPr>
          <w:rFonts w:hAnsi="宋体" w:hint="eastAsia"/>
          <w:b/>
          <w:sz w:val="24"/>
        </w:rPr>
        <w:t>九</w:t>
      </w:r>
      <w:r>
        <w:rPr>
          <w:rFonts w:hAnsi="宋体"/>
          <w:b/>
          <w:sz w:val="24"/>
        </w:rPr>
        <w:t>、合同生效及其它</w:t>
      </w:r>
    </w:p>
    <w:p w14:paraId="6DAE1DBE" w14:textId="77777777" w:rsidR="00EC69D9" w:rsidRDefault="0044714A">
      <w:pPr>
        <w:spacing w:line="480" w:lineRule="exact"/>
        <w:ind w:firstLineChars="200" w:firstLine="480"/>
        <w:rPr>
          <w:rFonts w:ascii="宋体" w:hAnsi="宋体"/>
          <w:sz w:val="24"/>
        </w:rPr>
      </w:pPr>
      <w:r>
        <w:rPr>
          <w:rFonts w:ascii="宋体" w:hAnsi="宋体"/>
          <w:sz w:val="24"/>
        </w:rPr>
        <w:t>18.1 合同经双方法定代表人</w:t>
      </w:r>
      <w:r>
        <w:rPr>
          <w:rFonts w:ascii="宋体" w:hAnsi="宋体" w:hint="eastAsia"/>
          <w:sz w:val="24"/>
        </w:rPr>
        <w:t>（或负责人）</w:t>
      </w:r>
      <w:r>
        <w:rPr>
          <w:rFonts w:ascii="宋体" w:hAnsi="宋体"/>
          <w:sz w:val="24"/>
        </w:rPr>
        <w:t>或授权委托代</w:t>
      </w:r>
      <w:r>
        <w:rPr>
          <w:rFonts w:ascii="宋体" w:hAnsi="宋体" w:hint="eastAsia"/>
          <w:sz w:val="24"/>
        </w:rPr>
        <w:t>表</w:t>
      </w:r>
      <w:r>
        <w:rPr>
          <w:rFonts w:ascii="宋体" w:hAnsi="宋体"/>
          <w:sz w:val="24"/>
        </w:rPr>
        <w:t>人签字并加盖单位公章后生效。</w:t>
      </w:r>
    </w:p>
    <w:p w14:paraId="78FAEAB4" w14:textId="77777777" w:rsidR="00EC69D9" w:rsidRDefault="0044714A">
      <w:pPr>
        <w:spacing w:line="480" w:lineRule="exact"/>
        <w:ind w:firstLineChars="200" w:firstLine="480"/>
        <w:rPr>
          <w:rFonts w:ascii="宋体" w:hAnsi="宋体"/>
          <w:sz w:val="24"/>
        </w:rPr>
      </w:pPr>
      <w:r>
        <w:rPr>
          <w:rFonts w:ascii="宋体" w:hAnsi="宋体"/>
          <w:sz w:val="24"/>
        </w:rPr>
        <w:t>18.2本合同未尽事宜，遵照《</w:t>
      </w:r>
      <w:r>
        <w:rPr>
          <w:rFonts w:ascii="宋体" w:hAnsi="宋体" w:hint="eastAsia"/>
          <w:sz w:val="24"/>
        </w:rPr>
        <w:t>民</w:t>
      </w:r>
      <w:r>
        <w:rPr>
          <w:rFonts w:ascii="宋体" w:hAnsi="宋体"/>
          <w:sz w:val="24"/>
        </w:rPr>
        <w:t>法典》有关条文执行。</w:t>
      </w:r>
    </w:p>
    <w:p w14:paraId="1DDFFBE1" w14:textId="77777777" w:rsidR="00EC69D9" w:rsidRDefault="0044714A">
      <w:pPr>
        <w:spacing w:line="480" w:lineRule="exact"/>
        <w:ind w:firstLineChars="200" w:firstLine="480"/>
        <w:rPr>
          <w:rFonts w:ascii="宋体" w:hAnsi="宋体"/>
          <w:sz w:val="24"/>
        </w:rPr>
      </w:pPr>
      <w:r>
        <w:rPr>
          <w:rFonts w:ascii="宋体" w:hAnsi="宋体"/>
          <w:sz w:val="24"/>
        </w:rPr>
        <w:t>18.</w:t>
      </w:r>
      <w:r>
        <w:rPr>
          <w:rFonts w:ascii="宋体" w:hAnsi="宋体" w:hint="eastAsia"/>
          <w:sz w:val="24"/>
        </w:rPr>
        <w:t>3</w:t>
      </w:r>
      <w:r>
        <w:rPr>
          <w:rFonts w:ascii="宋体" w:hAnsi="宋体"/>
          <w:sz w:val="24"/>
        </w:rPr>
        <w:t xml:space="preserve"> 本合同一式</w:t>
      </w:r>
      <w:r>
        <w:rPr>
          <w:rFonts w:ascii="宋体" w:hAnsi="宋体" w:hint="eastAsia"/>
          <w:sz w:val="24"/>
        </w:rPr>
        <w:t>肆</w:t>
      </w:r>
      <w:r>
        <w:rPr>
          <w:rFonts w:ascii="宋体" w:hAnsi="宋体"/>
          <w:sz w:val="24"/>
        </w:rPr>
        <w:t>份，</w:t>
      </w:r>
      <w:r>
        <w:rPr>
          <w:rFonts w:ascii="宋体" w:hAnsi="宋体" w:hint="eastAsia"/>
          <w:sz w:val="24"/>
        </w:rPr>
        <w:t>甲乙双方各执贰份。</w:t>
      </w:r>
    </w:p>
    <w:p w14:paraId="7DD33536" w14:textId="77777777" w:rsidR="00EC69D9" w:rsidRDefault="0044714A">
      <w:pPr>
        <w:spacing w:line="360" w:lineRule="exact"/>
        <w:ind w:firstLine="480"/>
        <w:rPr>
          <w:rFonts w:ascii="宋体" w:hAnsi="宋体"/>
          <w:sz w:val="24"/>
        </w:rPr>
      </w:pPr>
      <w:r>
        <w:rPr>
          <w:rFonts w:ascii="宋体" w:hAnsi="宋体"/>
          <w:sz w:val="24"/>
        </w:rPr>
        <w:t xml:space="preserve">  </w:t>
      </w:r>
    </w:p>
    <w:p w14:paraId="3BC4F8E5" w14:textId="77777777" w:rsidR="00EC69D9" w:rsidRDefault="0044714A">
      <w:pPr>
        <w:spacing w:line="600" w:lineRule="exact"/>
        <w:ind w:firstLineChars="200" w:firstLine="480"/>
        <w:rPr>
          <w:rFonts w:ascii="宋体" w:hAnsi="宋体"/>
          <w:sz w:val="24"/>
        </w:rPr>
      </w:pPr>
      <w:r>
        <w:rPr>
          <w:rFonts w:ascii="宋体" w:hAnsi="宋体"/>
          <w:sz w:val="24"/>
        </w:rPr>
        <w:t xml:space="preserve">甲方：                         乙方： </w:t>
      </w:r>
    </w:p>
    <w:p w14:paraId="41CDD6BD" w14:textId="77777777" w:rsidR="00EC69D9" w:rsidRDefault="0044714A">
      <w:pPr>
        <w:spacing w:line="600" w:lineRule="exact"/>
        <w:ind w:firstLineChars="200" w:firstLine="480"/>
        <w:rPr>
          <w:rFonts w:ascii="宋体" w:hAnsi="宋体"/>
          <w:sz w:val="24"/>
        </w:rPr>
      </w:pPr>
      <w:r>
        <w:rPr>
          <w:rFonts w:ascii="宋体" w:hAnsi="宋体"/>
          <w:sz w:val="24"/>
        </w:rPr>
        <w:t xml:space="preserve">地址：                         地址： </w:t>
      </w:r>
    </w:p>
    <w:p w14:paraId="029E4A0B" w14:textId="77777777" w:rsidR="00EC69D9" w:rsidRDefault="0044714A">
      <w:pPr>
        <w:spacing w:line="600" w:lineRule="exact"/>
        <w:ind w:firstLineChars="200" w:firstLine="480"/>
        <w:rPr>
          <w:rFonts w:ascii="宋体" w:hAnsi="宋体"/>
          <w:sz w:val="24"/>
        </w:rPr>
      </w:pPr>
      <w:r>
        <w:rPr>
          <w:rFonts w:ascii="宋体" w:hAnsi="宋体"/>
          <w:sz w:val="24"/>
        </w:rPr>
        <w:t>法定代表人</w:t>
      </w:r>
      <w:r>
        <w:rPr>
          <w:rFonts w:ascii="宋体" w:hAnsi="宋体" w:hint="eastAsia"/>
          <w:sz w:val="24"/>
        </w:rPr>
        <w:t>或授权代表</w:t>
      </w:r>
      <w:r>
        <w:rPr>
          <w:rFonts w:ascii="宋体" w:hAnsi="宋体"/>
          <w:sz w:val="24"/>
        </w:rPr>
        <w:t>：         法定代表人</w:t>
      </w:r>
      <w:r>
        <w:rPr>
          <w:rFonts w:ascii="宋体" w:hAnsi="宋体" w:hint="eastAsia"/>
          <w:sz w:val="24"/>
        </w:rPr>
        <w:t>或授权代表</w:t>
      </w:r>
      <w:r>
        <w:rPr>
          <w:rFonts w:ascii="宋体" w:hAnsi="宋体"/>
          <w:sz w:val="24"/>
        </w:rPr>
        <w:t>：</w:t>
      </w:r>
    </w:p>
    <w:p w14:paraId="69D7D5B1" w14:textId="77777777" w:rsidR="00EC69D9" w:rsidRDefault="0044714A">
      <w:pPr>
        <w:spacing w:line="600" w:lineRule="exact"/>
        <w:ind w:firstLineChars="200" w:firstLine="480"/>
        <w:rPr>
          <w:rFonts w:ascii="宋体" w:hAnsi="宋体"/>
          <w:sz w:val="24"/>
        </w:rPr>
      </w:pPr>
      <w:r>
        <w:rPr>
          <w:rFonts w:ascii="宋体" w:hAnsi="宋体" w:hint="eastAsia"/>
          <w:sz w:val="24"/>
        </w:rPr>
        <w:t>联系电话：                     联系电话：</w:t>
      </w:r>
    </w:p>
    <w:p w14:paraId="0508EE6E" w14:textId="77777777" w:rsidR="00EC69D9" w:rsidRDefault="00EC69D9">
      <w:pPr>
        <w:pStyle w:val="14"/>
        <w:spacing w:before="120" w:after="120" w:line="360" w:lineRule="exact"/>
        <w:rPr>
          <w:rFonts w:hAnsi="宋体"/>
          <w:sz w:val="24"/>
        </w:rPr>
      </w:pPr>
    </w:p>
    <w:p w14:paraId="133105A6" w14:textId="77777777" w:rsidR="00EC69D9" w:rsidRDefault="0044714A">
      <w:pPr>
        <w:pStyle w:val="afc"/>
        <w:spacing w:before="120" w:beforeAutospacing="0" w:after="120" w:afterAutospacing="0" w:line="0" w:lineRule="atLeast"/>
        <w:ind w:firstLine="880"/>
        <w:jc w:val="center"/>
        <w:rPr>
          <w:rFonts w:ascii="黑体" w:eastAsia="黑体" w:hAnsi="宋体" w:cs="黑体"/>
          <w:sz w:val="44"/>
          <w:szCs w:val="44"/>
        </w:rPr>
      </w:pPr>
      <w:r>
        <w:rPr>
          <w:rFonts w:hAnsi="宋体"/>
        </w:rPr>
        <w:t xml:space="preserve">                   </w:t>
      </w:r>
      <w:r>
        <w:rPr>
          <w:rFonts w:hAnsi="宋体" w:hint="eastAsia"/>
        </w:rPr>
        <w:t xml:space="preserve">                      </w:t>
      </w:r>
      <w:r>
        <w:rPr>
          <w:rFonts w:hAnsi="宋体"/>
        </w:rPr>
        <w:t xml:space="preserve"> </w:t>
      </w:r>
      <w:r>
        <w:rPr>
          <w:rFonts w:hAnsi="宋体"/>
        </w:rPr>
        <w:t>签订日期：</w:t>
      </w:r>
      <w:r>
        <w:rPr>
          <w:rFonts w:hAnsi="宋体"/>
        </w:rPr>
        <w:t xml:space="preserve">      </w:t>
      </w:r>
      <w:r>
        <w:rPr>
          <w:rFonts w:hAnsi="宋体"/>
        </w:rPr>
        <w:t>年</w:t>
      </w:r>
      <w:r>
        <w:rPr>
          <w:rFonts w:hAnsi="宋体"/>
        </w:rPr>
        <w:t xml:space="preserve">  </w:t>
      </w:r>
      <w:r>
        <w:rPr>
          <w:rFonts w:hAnsi="宋体"/>
        </w:rPr>
        <w:t>月</w:t>
      </w:r>
      <w:r>
        <w:rPr>
          <w:rFonts w:hAnsi="宋体"/>
        </w:rPr>
        <w:t xml:space="preserve">  </w:t>
      </w:r>
      <w:r>
        <w:rPr>
          <w:rFonts w:hAnsi="宋体"/>
        </w:rPr>
        <w:t>日</w:t>
      </w:r>
    </w:p>
    <w:p w14:paraId="5395C990" w14:textId="77777777" w:rsidR="00EC69D9" w:rsidRDefault="00EC69D9">
      <w:pPr>
        <w:pStyle w:val="afc"/>
        <w:spacing w:before="120" w:beforeAutospacing="0" w:after="120" w:afterAutospacing="0" w:line="0" w:lineRule="atLeast"/>
        <w:ind w:firstLine="880"/>
        <w:jc w:val="center"/>
        <w:rPr>
          <w:rFonts w:ascii="黑体" w:eastAsia="黑体" w:hAnsi="宋体" w:cs="黑体"/>
          <w:sz w:val="44"/>
          <w:szCs w:val="44"/>
        </w:rPr>
      </w:pPr>
    </w:p>
    <w:p w14:paraId="5CA2A6F1" w14:textId="77777777" w:rsidR="00EC69D9" w:rsidRDefault="00EC69D9">
      <w:pPr>
        <w:pStyle w:val="afc"/>
        <w:spacing w:before="120" w:beforeAutospacing="0" w:after="120" w:afterAutospacing="0" w:line="0" w:lineRule="atLeast"/>
        <w:ind w:firstLine="880"/>
        <w:jc w:val="center"/>
        <w:rPr>
          <w:rFonts w:ascii="黑体" w:eastAsia="黑体" w:hAnsi="宋体" w:cs="黑体"/>
          <w:sz w:val="44"/>
          <w:szCs w:val="44"/>
        </w:rPr>
      </w:pPr>
    </w:p>
    <w:p w14:paraId="1BA3745C" w14:textId="77777777" w:rsidR="00EC69D9" w:rsidRDefault="00EC69D9">
      <w:pPr>
        <w:pStyle w:val="afc"/>
        <w:spacing w:before="120" w:beforeAutospacing="0" w:after="120" w:afterAutospacing="0" w:line="0" w:lineRule="atLeast"/>
        <w:ind w:firstLine="880"/>
        <w:jc w:val="center"/>
        <w:rPr>
          <w:rFonts w:ascii="黑体" w:eastAsia="黑体" w:hAnsi="宋体" w:cs="黑体"/>
          <w:sz w:val="44"/>
          <w:szCs w:val="44"/>
        </w:rPr>
      </w:pPr>
    </w:p>
    <w:p w14:paraId="12CB30EB" w14:textId="77777777" w:rsidR="00EC69D9" w:rsidRDefault="00EC69D9">
      <w:pPr>
        <w:pStyle w:val="afc"/>
        <w:spacing w:before="120" w:beforeAutospacing="0" w:after="120" w:afterAutospacing="0" w:line="0" w:lineRule="atLeast"/>
        <w:ind w:firstLine="880"/>
        <w:jc w:val="center"/>
        <w:rPr>
          <w:rFonts w:ascii="黑体" w:eastAsia="黑体" w:hAnsi="宋体" w:cs="黑体"/>
          <w:sz w:val="44"/>
          <w:szCs w:val="44"/>
        </w:rPr>
      </w:pPr>
    </w:p>
    <w:p w14:paraId="1BD4A0B2" w14:textId="77777777" w:rsidR="00EC69D9" w:rsidRDefault="00EC69D9">
      <w:pPr>
        <w:pStyle w:val="afc"/>
        <w:spacing w:before="120" w:beforeAutospacing="0" w:after="120" w:afterAutospacing="0" w:line="0" w:lineRule="atLeast"/>
        <w:ind w:firstLine="880"/>
        <w:jc w:val="center"/>
        <w:rPr>
          <w:rFonts w:ascii="黑体" w:eastAsia="黑体" w:hAnsi="宋体" w:cs="黑体"/>
          <w:sz w:val="44"/>
          <w:szCs w:val="44"/>
        </w:rPr>
      </w:pPr>
    </w:p>
    <w:p w14:paraId="0F020A86" w14:textId="77777777" w:rsidR="00EC69D9" w:rsidRDefault="00EC69D9">
      <w:pPr>
        <w:pStyle w:val="afc"/>
        <w:spacing w:before="120" w:beforeAutospacing="0" w:after="120" w:afterAutospacing="0" w:line="0" w:lineRule="atLeast"/>
        <w:ind w:firstLine="880"/>
        <w:jc w:val="center"/>
        <w:rPr>
          <w:rFonts w:ascii="黑体" w:eastAsia="黑体" w:hAnsi="宋体" w:cs="黑体"/>
          <w:sz w:val="44"/>
          <w:szCs w:val="44"/>
        </w:rPr>
      </w:pPr>
    </w:p>
    <w:p w14:paraId="11ED5B41" w14:textId="77777777" w:rsidR="00EC69D9" w:rsidRDefault="0044714A">
      <w:pPr>
        <w:widowControl/>
        <w:jc w:val="center"/>
        <w:rPr>
          <w:rFonts w:ascii="宋体" w:eastAsia="宋体" w:hAnsi="宋体" w:cs="宋体"/>
          <w:sz w:val="44"/>
          <w:szCs w:val="44"/>
        </w:rPr>
      </w:pPr>
      <w:r>
        <w:rPr>
          <w:rFonts w:ascii="黑体" w:eastAsia="黑体" w:hAnsi="宋体" w:cs="黑体"/>
          <w:sz w:val="44"/>
          <w:szCs w:val="44"/>
        </w:rPr>
        <w:br w:type="page"/>
      </w:r>
      <w:r>
        <w:rPr>
          <w:rFonts w:ascii="宋体" w:eastAsia="宋体" w:hAnsi="宋体" w:cs="宋体" w:hint="eastAsia"/>
          <w:sz w:val="44"/>
          <w:szCs w:val="44"/>
        </w:rPr>
        <w:lastRenderedPageBreak/>
        <w:t>政府采购合同履约验收书（参考格式）</w:t>
      </w:r>
    </w:p>
    <w:p w14:paraId="72B513B3" w14:textId="77777777" w:rsidR="00EC69D9" w:rsidRDefault="0044714A">
      <w:pPr>
        <w:overflowPunct w:val="0"/>
        <w:spacing w:line="560" w:lineRule="exact"/>
        <w:ind w:firstLine="600"/>
        <w:jc w:val="left"/>
        <w:rPr>
          <w:rFonts w:ascii="宋体" w:eastAsia="宋体" w:hAnsi="宋体" w:cs="宋体"/>
          <w:sz w:val="24"/>
        </w:rPr>
      </w:pPr>
      <w:r>
        <w:rPr>
          <w:rFonts w:ascii="宋体" w:eastAsia="宋体" w:hAnsi="宋体" w:cs="宋体" w:hint="eastAsia"/>
          <w:sz w:val="24"/>
        </w:rPr>
        <w:t>根据政府采购合同（编号：</w:t>
      </w:r>
      <w:r>
        <w:rPr>
          <w:rFonts w:ascii="宋体" w:eastAsia="宋体" w:hAnsi="宋体" w:cs="宋体" w:hint="eastAsia"/>
          <w:sz w:val="24"/>
          <w:u w:val="single"/>
        </w:rPr>
        <w:t xml:space="preserve">          </w:t>
      </w:r>
      <w:r>
        <w:rPr>
          <w:rFonts w:ascii="宋体" w:eastAsia="宋体" w:hAnsi="宋体" w:cs="宋体" w:hint="eastAsia"/>
          <w:sz w:val="24"/>
        </w:rPr>
        <w:t>）的约定，我单位组织对</w:t>
      </w:r>
      <w:r>
        <w:rPr>
          <w:rFonts w:ascii="宋体" w:eastAsia="宋体" w:hAnsi="宋体" w:cs="宋体" w:hint="eastAsia"/>
          <w:sz w:val="24"/>
          <w:u w:val="single"/>
        </w:rPr>
        <w:t>（项目名称）</w:t>
      </w:r>
      <w:r>
        <w:rPr>
          <w:rFonts w:ascii="宋体" w:eastAsia="宋体" w:hAnsi="宋体" w:cs="宋体" w:hint="eastAsia"/>
          <w:sz w:val="24"/>
        </w:rPr>
        <w:t>项目中标（成交）供应商</w:t>
      </w:r>
      <w:r>
        <w:rPr>
          <w:rFonts w:ascii="宋体" w:eastAsia="宋体" w:hAnsi="宋体" w:cs="宋体" w:hint="eastAsia"/>
          <w:sz w:val="24"/>
          <w:u w:val="single"/>
        </w:rPr>
        <w:t>（公司名称）</w:t>
      </w:r>
      <w:r>
        <w:rPr>
          <w:rFonts w:ascii="宋体" w:eastAsia="宋体" w:hAnsi="宋体" w:cs="宋体" w:hint="eastAsia"/>
          <w:sz w:val="24"/>
        </w:rPr>
        <w:t>提供的货物（工程、服务）进行了履约验收，验收情况如下：</w:t>
      </w:r>
    </w:p>
    <w:tbl>
      <w:tblPr>
        <w:tblW w:w="4999" w:type="pct"/>
        <w:jc w:val="center"/>
        <w:tblLook w:val="04A0" w:firstRow="1" w:lastRow="0" w:firstColumn="1" w:lastColumn="0" w:noHBand="0" w:noVBand="1"/>
      </w:tblPr>
      <w:tblGrid>
        <w:gridCol w:w="1798"/>
        <w:gridCol w:w="3189"/>
        <w:gridCol w:w="1842"/>
        <w:gridCol w:w="2787"/>
      </w:tblGrid>
      <w:tr w:rsidR="00EC69D9" w14:paraId="568F6E45" w14:textId="77777777">
        <w:trPr>
          <w:trHeight w:val="855"/>
          <w:jc w:val="center"/>
        </w:trPr>
        <w:tc>
          <w:tcPr>
            <w:tcW w:w="935" w:type="pct"/>
            <w:tcBorders>
              <w:top w:val="single" w:sz="8" w:space="0" w:color="auto"/>
              <w:left w:val="single" w:sz="8" w:space="0" w:color="auto"/>
              <w:bottom w:val="single" w:sz="4" w:space="0" w:color="auto"/>
              <w:right w:val="single" w:sz="4" w:space="0" w:color="auto"/>
            </w:tcBorders>
            <w:vAlign w:val="center"/>
          </w:tcPr>
          <w:p w14:paraId="2444A884"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项目名称</w:t>
            </w:r>
          </w:p>
        </w:tc>
        <w:tc>
          <w:tcPr>
            <w:tcW w:w="1658" w:type="pct"/>
            <w:tcBorders>
              <w:top w:val="single" w:sz="8" w:space="0" w:color="auto"/>
              <w:left w:val="nil"/>
              <w:bottom w:val="single" w:sz="4" w:space="0" w:color="auto"/>
              <w:right w:val="single" w:sz="4" w:space="0" w:color="auto"/>
            </w:tcBorders>
            <w:vAlign w:val="center"/>
          </w:tcPr>
          <w:p w14:paraId="00545DEF" w14:textId="77777777" w:rsidR="00EC69D9" w:rsidRDefault="00EC69D9">
            <w:pPr>
              <w:overflowPunct w:val="0"/>
              <w:spacing w:line="360" w:lineRule="exact"/>
              <w:jc w:val="center"/>
              <w:rPr>
                <w:rFonts w:ascii="宋体" w:eastAsia="宋体" w:hAnsi="宋体" w:cs="宋体"/>
                <w:sz w:val="24"/>
              </w:rPr>
            </w:pPr>
          </w:p>
        </w:tc>
        <w:tc>
          <w:tcPr>
            <w:tcW w:w="958" w:type="pct"/>
            <w:tcBorders>
              <w:top w:val="single" w:sz="8" w:space="0" w:color="auto"/>
              <w:left w:val="nil"/>
              <w:bottom w:val="single" w:sz="4" w:space="0" w:color="auto"/>
              <w:right w:val="single" w:sz="4" w:space="0" w:color="auto"/>
            </w:tcBorders>
            <w:vAlign w:val="center"/>
          </w:tcPr>
          <w:p w14:paraId="036B4673"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项目地点</w:t>
            </w:r>
          </w:p>
        </w:tc>
        <w:tc>
          <w:tcPr>
            <w:tcW w:w="1447" w:type="pct"/>
            <w:tcBorders>
              <w:top w:val="single" w:sz="8" w:space="0" w:color="auto"/>
              <w:left w:val="nil"/>
              <w:bottom w:val="single" w:sz="4" w:space="0" w:color="auto"/>
              <w:right w:val="single" w:sz="8" w:space="0" w:color="auto"/>
            </w:tcBorders>
            <w:vAlign w:val="center"/>
          </w:tcPr>
          <w:p w14:paraId="520A9B75" w14:textId="77777777" w:rsidR="00EC69D9" w:rsidRDefault="00EC69D9">
            <w:pPr>
              <w:overflowPunct w:val="0"/>
              <w:spacing w:line="360" w:lineRule="exact"/>
              <w:jc w:val="center"/>
              <w:rPr>
                <w:rFonts w:ascii="宋体" w:eastAsia="宋体" w:hAnsi="宋体" w:cs="宋体"/>
                <w:sz w:val="24"/>
              </w:rPr>
            </w:pPr>
          </w:p>
        </w:tc>
      </w:tr>
      <w:tr w:rsidR="00EC69D9" w14:paraId="7B7133B1" w14:textId="77777777">
        <w:trPr>
          <w:trHeight w:val="855"/>
          <w:jc w:val="center"/>
        </w:trPr>
        <w:tc>
          <w:tcPr>
            <w:tcW w:w="935" w:type="pct"/>
            <w:tcBorders>
              <w:top w:val="nil"/>
              <w:left w:val="single" w:sz="8" w:space="0" w:color="auto"/>
              <w:bottom w:val="single" w:sz="4" w:space="0" w:color="auto"/>
              <w:right w:val="single" w:sz="4" w:space="0" w:color="auto"/>
            </w:tcBorders>
            <w:vAlign w:val="center"/>
          </w:tcPr>
          <w:p w14:paraId="14830A75"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预算金额</w:t>
            </w:r>
          </w:p>
        </w:tc>
        <w:tc>
          <w:tcPr>
            <w:tcW w:w="1658" w:type="pct"/>
            <w:tcBorders>
              <w:top w:val="single" w:sz="4" w:space="0" w:color="auto"/>
              <w:left w:val="nil"/>
              <w:bottom w:val="single" w:sz="4" w:space="0" w:color="auto"/>
              <w:right w:val="single" w:sz="4" w:space="0" w:color="auto"/>
            </w:tcBorders>
            <w:vAlign w:val="center"/>
          </w:tcPr>
          <w:p w14:paraId="6B3DD8E5" w14:textId="77777777" w:rsidR="00EC69D9" w:rsidRDefault="00EC69D9">
            <w:pPr>
              <w:overflowPunct w:val="0"/>
              <w:spacing w:line="360" w:lineRule="exact"/>
              <w:jc w:val="center"/>
              <w:rPr>
                <w:rFonts w:ascii="宋体" w:eastAsia="宋体" w:hAnsi="宋体" w:cs="宋体"/>
                <w:sz w:val="24"/>
              </w:rPr>
            </w:pPr>
          </w:p>
        </w:tc>
        <w:tc>
          <w:tcPr>
            <w:tcW w:w="958" w:type="pct"/>
            <w:tcBorders>
              <w:top w:val="nil"/>
              <w:left w:val="nil"/>
              <w:bottom w:val="nil"/>
              <w:right w:val="nil"/>
            </w:tcBorders>
            <w:vAlign w:val="center"/>
          </w:tcPr>
          <w:p w14:paraId="59686165"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承接单位</w:t>
            </w:r>
          </w:p>
        </w:tc>
        <w:tc>
          <w:tcPr>
            <w:tcW w:w="1447" w:type="pct"/>
            <w:tcBorders>
              <w:top w:val="nil"/>
              <w:left w:val="single" w:sz="4" w:space="0" w:color="auto"/>
              <w:bottom w:val="single" w:sz="4" w:space="0" w:color="auto"/>
              <w:right w:val="single" w:sz="8" w:space="0" w:color="auto"/>
            </w:tcBorders>
            <w:vAlign w:val="center"/>
          </w:tcPr>
          <w:p w14:paraId="044AD9DB" w14:textId="77777777" w:rsidR="00EC69D9" w:rsidRDefault="00EC69D9">
            <w:pPr>
              <w:overflowPunct w:val="0"/>
              <w:spacing w:line="360" w:lineRule="exact"/>
              <w:jc w:val="left"/>
              <w:rPr>
                <w:rFonts w:ascii="宋体" w:eastAsia="宋体" w:hAnsi="宋体" w:cs="宋体"/>
                <w:sz w:val="24"/>
              </w:rPr>
            </w:pPr>
          </w:p>
        </w:tc>
      </w:tr>
      <w:tr w:rsidR="00EC69D9" w14:paraId="474256ED" w14:textId="77777777">
        <w:trPr>
          <w:trHeight w:val="855"/>
          <w:jc w:val="center"/>
        </w:trPr>
        <w:tc>
          <w:tcPr>
            <w:tcW w:w="935" w:type="pct"/>
            <w:tcBorders>
              <w:top w:val="nil"/>
              <w:left w:val="single" w:sz="8" w:space="0" w:color="auto"/>
              <w:bottom w:val="single" w:sz="4" w:space="0" w:color="auto"/>
              <w:right w:val="single" w:sz="4" w:space="0" w:color="auto"/>
            </w:tcBorders>
            <w:vAlign w:val="center"/>
          </w:tcPr>
          <w:p w14:paraId="61D2914B"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合同时间</w:t>
            </w:r>
          </w:p>
        </w:tc>
        <w:tc>
          <w:tcPr>
            <w:tcW w:w="1658" w:type="pct"/>
            <w:tcBorders>
              <w:top w:val="single" w:sz="4" w:space="0" w:color="auto"/>
              <w:left w:val="nil"/>
              <w:bottom w:val="single" w:sz="4" w:space="0" w:color="auto"/>
              <w:right w:val="single" w:sz="4" w:space="0" w:color="auto"/>
            </w:tcBorders>
            <w:vAlign w:val="center"/>
          </w:tcPr>
          <w:p w14:paraId="61431831" w14:textId="77777777" w:rsidR="00EC69D9" w:rsidRDefault="00EC69D9">
            <w:pPr>
              <w:overflowPunct w:val="0"/>
              <w:spacing w:line="360" w:lineRule="exact"/>
              <w:jc w:val="center"/>
              <w:rPr>
                <w:rFonts w:ascii="宋体" w:eastAsia="宋体" w:hAnsi="宋体" w:cs="宋体"/>
                <w:sz w:val="24"/>
              </w:rPr>
            </w:pPr>
          </w:p>
        </w:tc>
        <w:tc>
          <w:tcPr>
            <w:tcW w:w="958" w:type="pct"/>
            <w:tcBorders>
              <w:top w:val="single" w:sz="4" w:space="0" w:color="auto"/>
              <w:left w:val="nil"/>
              <w:bottom w:val="single" w:sz="4" w:space="0" w:color="auto"/>
              <w:right w:val="single" w:sz="4" w:space="0" w:color="auto"/>
            </w:tcBorders>
            <w:vAlign w:val="center"/>
          </w:tcPr>
          <w:p w14:paraId="4F072E2F"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项目开始时间</w:t>
            </w:r>
          </w:p>
        </w:tc>
        <w:tc>
          <w:tcPr>
            <w:tcW w:w="1447" w:type="pct"/>
            <w:tcBorders>
              <w:top w:val="nil"/>
              <w:left w:val="nil"/>
              <w:bottom w:val="single" w:sz="4" w:space="0" w:color="auto"/>
              <w:right w:val="single" w:sz="8" w:space="0" w:color="auto"/>
            </w:tcBorders>
            <w:vAlign w:val="center"/>
          </w:tcPr>
          <w:p w14:paraId="6686F753" w14:textId="77777777" w:rsidR="00EC69D9" w:rsidRDefault="00EC69D9">
            <w:pPr>
              <w:overflowPunct w:val="0"/>
              <w:spacing w:line="360" w:lineRule="exact"/>
              <w:jc w:val="center"/>
              <w:rPr>
                <w:rFonts w:ascii="宋体" w:eastAsia="宋体" w:hAnsi="宋体" w:cs="宋体"/>
                <w:sz w:val="24"/>
              </w:rPr>
            </w:pPr>
          </w:p>
        </w:tc>
      </w:tr>
      <w:tr w:rsidR="00EC69D9" w14:paraId="0FEA908A" w14:textId="77777777">
        <w:trPr>
          <w:trHeight w:val="855"/>
          <w:jc w:val="center"/>
        </w:trPr>
        <w:tc>
          <w:tcPr>
            <w:tcW w:w="935" w:type="pct"/>
            <w:tcBorders>
              <w:top w:val="nil"/>
              <w:left w:val="single" w:sz="8" w:space="0" w:color="auto"/>
              <w:bottom w:val="single" w:sz="4" w:space="0" w:color="auto"/>
              <w:right w:val="single" w:sz="4" w:space="0" w:color="auto"/>
            </w:tcBorders>
            <w:vAlign w:val="center"/>
          </w:tcPr>
          <w:p w14:paraId="731B9467"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项目结束时间</w:t>
            </w:r>
          </w:p>
        </w:tc>
        <w:tc>
          <w:tcPr>
            <w:tcW w:w="1658" w:type="pct"/>
            <w:tcBorders>
              <w:top w:val="single" w:sz="4" w:space="0" w:color="auto"/>
              <w:left w:val="nil"/>
              <w:bottom w:val="single" w:sz="4" w:space="0" w:color="auto"/>
              <w:right w:val="single" w:sz="4" w:space="0" w:color="auto"/>
            </w:tcBorders>
            <w:vAlign w:val="center"/>
          </w:tcPr>
          <w:p w14:paraId="070587AD" w14:textId="77777777" w:rsidR="00EC69D9" w:rsidRDefault="00EC69D9">
            <w:pPr>
              <w:overflowPunct w:val="0"/>
              <w:spacing w:line="360" w:lineRule="exact"/>
              <w:jc w:val="center"/>
              <w:rPr>
                <w:rFonts w:ascii="宋体" w:eastAsia="宋体" w:hAnsi="宋体" w:cs="宋体"/>
                <w:sz w:val="24"/>
              </w:rPr>
            </w:pPr>
          </w:p>
        </w:tc>
        <w:tc>
          <w:tcPr>
            <w:tcW w:w="958" w:type="pct"/>
            <w:tcBorders>
              <w:top w:val="nil"/>
              <w:left w:val="nil"/>
              <w:bottom w:val="single" w:sz="4" w:space="0" w:color="auto"/>
              <w:right w:val="single" w:sz="4" w:space="0" w:color="auto"/>
            </w:tcBorders>
            <w:vAlign w:val="center"/>
          </w:tcPr>
          <w:p w14:paraId="0D793F82" w14:textId="77777777" w:rsidR="00EC69D9" w:rsidRDefault="0044714A">
            <w:pPr>
              <w:overflowPunct w:val="0"/>
              <w:spacing w:line="360" w:lineRule="exact"/>
              <w:jc w:val="center"/>
              <w:rPr>
                <w:rFonts w:ascii="宋体" w:eastAsia="宋体" w:hAnsi="宋体" w:cs="宋体"/>
                <w:sz w:val="24"/>
              </w:rPr>
            </w:pPr>
            <w:r>
              <w:rPr>
                <w:rFonts w:ascii="宋体" w:eastAsia="宋体" w:hAnsi="宋体" w:cs="宋体" w:hint="eastAsia"/>
                <w:sz w:val="24"/>
              </w:rPr>
              <w:t>项目联系人</w:t>
            </w:r>
          </w:p>
        </w:tc>
        <w:tc>
          <w:tcPr>
            <w:tcW w:w="1447" w:type="pct"/>
            <w:tcBorders>
              <w:top w:val="nil"/>
              <w:left w:val="nil"/>
              <w:bottom w:val="single" w:sz="4" w:space="0" w:color="auto"/>
              <w:right w:val="single" w:sz="8" w:space="0" w:color="auto"/>
            </w:tcBorders>
            <w:vAlign w:val="center"/>
          </w:tcPr>
          <w:p w14:paraId="21585AFD" w14:textId="77777777" w:rsidR="00EC69D9" w:rsidRDefault="00EC69D9">
            <w:pPr>
              <w:overflowPunct w:val="0"/>
              <w:spacing w:line="360" w:lineRule="exact"/>
              <w:jc w:val="center"/>
              <w:rPr>
                <w:rFonts w:ascii="宋体" w:eastAsia="宋体" w:hAnsi="宋体" w:cs="宋体"/>
                <w:sz w:val="24"/>
              </w:rPr>
            </w:pPr>
          </w:p>
        </w:tc>
      </w:tr>
      <w:tr w:rsidR="00EC69D9" w14:paraId="488D1035" w14:textId="77777777">
        <w:trPr>
          <w:trHeight w:val="2982"/>
          <w:jc w:val="center"/>
        </w:trPr>
        <w:tc>
          <w:tcPr>
            <w:tcW w:w="5000" w:type="pct"/>
            <w:gridSpan w:val="4"/>
            <w:tcBorders>
              <w:top w:val="single" w:sz="4" w:space="0" w:color="auto"/>
              <w:left w:val="single" w:sz="8" w:space="0" w:color="auto"/>
              <w:bottom w:val="single" w:sz="4" w:space="0" w:color="auto"/>
              <w:right w:val="single" w:sz="8" w:space="0" w:color="000000"/>
            </w:tcBorders>
          </w:tcPr>
          <w:p w14:paraId="5E94D966" w14:textId="77777777" w:rsidR="00EC69D9" w:rsidRDefault="0044714A">
            <w:pPr>
              <w:overflowPunct w:val="0"/>
              <w:jc w:val="center"/>
              <w:rPr>
                <w:rFonts w:ascii="宋体" w:eastAsia="宋体" w:hAnsi="宋体" w:cs="宋体"/>
                <w:b/>
                <w:bCs/>
                <w:sz w:val="24"/>
              </w:rPr>
            </w:pPr>
            <w:r>
              <w:rPr>
                <w:rFonts w:ascii="宋体" w:eastAsia="宋体" w:hAnsi="宋体" w:cs="宋体" w:hint="eastAsia"/>
                <w:b/>
                <w:bCs/>
                <w:sz w:val="24"/>
              </w:rPr>
              <w:t>验收情况和验收意见</w:t>
            </w:r>
          </w:p>
          <w:p w14:paraId="1BCF36B7" w14:textId="77777777" w:rsidR="00EC69D9" w:rsidRDefault="0044714A">
            <w:pPr>
              <w:overflowPunct w:val="0"/>
              <w:rPr>
                <w:rFonts w:ascii="宋体" w:eastAsia="宋体" w:hAnsi="宋体" w:cs="宋体"/>
                <w:sz w:val="24"/>
              </w:rPr>
            </w:pPr>
            <w:r>
              <w:rPr>
                <w:rFonts w:ascii="宋体" w:eastAsia="宋体" w:hAnsi="宋体" w:cs="宋体" w:hint="eastAsia"/>
                <w:sz w:val="24"/>
              </w:rPr>
              <w:t>（可另附）</w:t>
            </w:r>
          </w:p>
          <w:p w14:paraId="60FEC4A9" w14:textId="77777777" w:rsidR="00EC69D9" w:rsidRDefault="00EC69D9">
            <w:pPr>
              <w:overflowPunct w:val="0"/>
              <w:rPr>
                <w:rFonts w:ascii="宋体" w:eastAsia="宋体" w:hAnsi="宋体" w:cs="宋体"/>
                <w:sz w:val="24"/>
              </w:rPr>
            </w:pPr>
          </w:p>
          <w:p w14:paraId="032BB137" w14:textId="77777777" w:rsidR="00EC69D9" w:rsidRDefault="00EC69D9">
            <w:pPr>
              <w:overflowPunct w:val="0"/>
              <w:rPr>
                <w:rFonts w:ascii="宋体" w:eastAsia="宋体" w:hAnsi="宋体" w:cs="宋体"/>
                <w:sz w:val="24"/>
              </w:rPr>
            </w:pPr>
          </w:p>
          <w:p w14:paraId="1626E8A2" w14:textId="77777777" w:rsidR="00EC69D9" w:rsidRDefault="00EC69D9">
            <w:pPr>
              <w:overflowPunct w:val="0"/>
              <w:rPr>
                <w:rFonts w:ascii="宋体" w:eastAsia="宋体" w:hAnsi="宋体" w:cs="宋体"/>
                <w:sz w:val="24"/>
              </w:rPr>
            </w:pPr>
          </w:p>
          <w:p w14:paraId="5B79A909" w14:textId="77777777" w:rsidR="00EC69D9" w:rsidRDefault="00EC69D9">
            <w:pPr>
              <w:overflowPunct w:val="0"/>
              <w:rPr>
                <w:rFonts w:ascii="宋体" w:eastAsia="宋体" w:hAnsi="宋体" w:cs="宋体"/>
                <w:sz w:val="24"/>
              </w:rPr>
            </w:pPr>
          </w:p>
          <w:p w14:paraId="72625B5B" w14:textId="77777777" w:rsidR="00EC69D9" w:rsidRDefault="00EC69D9">
            <w:pPr>
              <w:overflowPunct w:val="0"/>
              <w:rPr>
                <w:rFonts w:ascii="宋体" w:eastAsia="宋体" w:hAnsi="宋体" w:cs="宋体"/>
                <w:sz w:val="24"/>
              </w:rPr>
            </w:pPr>
          </w:p>
          <w:p w14:paraId="148FBA1E" w14:textId="77777777" w:rsidR="00EC69D9" w:rsidRDefault="00EC69D9">
            <w:pPr>
              <w:overflowPunct w:val="0"/>
              <w:rPr>
                <w:rFonts w:ascii="宋体" w:eastAsia="宋体" w:hAnsi="宋体" w:cs="宋体"/>
                <w:sz w:val="24"/>
              </w:rPr>
            </w:pPr>
          </w:p>
          <w:p w14:paraId="52585437" w14:textId="77777777" w:rsidR="00EC69D9" w:rsidRDefault="00EC69D9">
            <w:pPr>
              <w:overflowPunct w:val="0"/>
              <w:rPr>
                <w:rFonts w:ascii="宋体" w:eastAsia="宋体" w:hAnsi="宋体" w:cs="宋体"/>
                <w:sz w:val="24"/>
              </w:rPr>
            </w:pPr>
          </w:p>
          <w:p w14:paraId="604CD2FD" w14:textId="77777777" w:rsidR="00EC69D9" w:rsidRDefault="00EC69D9">
            <w:pPr>
              <w:overflowPunct w:val="0"/>
              <w:rPr>
                <w:rFonts w:ascii="宋体" w:eastAsia="宋体" w:hAnsi="宋体" w:cs="宋体"/>
                <w:sz w:val="24"/>
              </w:rPr>
            </w:pPr>
          </w:p>
          <w:p w14:paraId="4D9F02B7" w14:textId="77777777" w:rsidR="00EC69D9" w:rsidRDefault="00EC69D9">
            <w:pPr>
              <w:overflowPunct w:val="0"/>
              <w:rPr>
                <w:rFonts w:ascii="宋体" w:eastAsia="宋体" w:hAnsi="宋体" w:cs="宋体"/>
                <w:sz w:val="24"/>
              </w:rPr>
            </w:pPr>
          </w:p>
          <w:p w14:paraId="00DFC18D" w14:textId="77777777" w:rsidR="00EC69D9" w:rsidRDefault="00EC69D9">
            <w:pPr>
              <w:overflowPunct w:val="0"/>
              <w:rPr>
                <w:rFonts w:ascii="宋体" w:eastAsia="宋体" w:hAnsi="宋体" w:cs="宋体"/>
                <w:sz w:val="24"/>
              </w:rPr>
            </w:pPr>
          </w:p>
          <w:p w14:paraId="51C1EA3B" w14:textId="77777777" w:rsidR="00EC69D9" w:rsidRDefault="00EC69D9">
            <w:pPr>
              <w:overflowPunct w:val="0"/>
              <w:rPr>
                <w:rFonts w:ascii="宋体" w:eastAsia="宋体" w:hAnsi="宋体" w:cs="宋体"/>
                <w:sz w:val="24"/>
              </w:rPr>
            </w:pPr>
          </w:p>
        </w:tc>
      </w:tr>
      <w:tr w:rsidR="00EC69D9" w14:paraId="33330EAD" w14:textId="77777777">
        <w:trPr>
          <w:trHeight w:val="567"/>
          <w:jc w:val="center"/>
        </w:trPr>
        <w:tc>
          <w:tcPr>
            <w:tcW w:w="5000" w:type="pct"/>
            <w:gridSpan w:val="4"/>
            <w:tcBorders>
              <w:top w:val="single" w:sz="4" w:space="0" w:color="auto"/>
              <w:left w:val="single" w:sz="8" w:space="0" w:color="auto"/>
              <w:bottom w:val="single" w:sz="4" w:space="0" w:color="auto"/>
              <w:right w:val="single" w:sz="8" w:space="0" w:color="000000"/>
            </w:tcBorders>
          </w:tcPr>
          <w:p w14:paraId="7A573902" w14:textId="77777777" w:rsidR="00EC69D9" w:rsidRDefault="0044714A">
            <w:pPr>
              <w:overflowPunct w:val="0"/>
              <w:jc w:val="left"/>
              <w:rPr>
                <w:rFonts w:ascii="宋体" w:eastAsia="宋体" w:hAnsi="宋体" w:cs="宋体"/>
                <w:sz w:val="24"/>
              </w:rPr>
            </w:pPr>
            <w:r>
              <w:rPr>
                <w:rFonts w:ascii="宋体" w:eastAsia="宋体" w:hAnsi="宋体" w:cs="宋体" w:hint="eastAsia"/>
                <w:sz w:val="24"/>
              </w:rPr>
              <w:t>验收小组（签字）：</w:t>
            </w:r>
          </w:p>
          <w:p w14:paraId="18993D2E" w14:textId="77777777" w:rsidR="00EC69D9" w:rsidRDefault="00EC69D9">
            <w:pPr>
              <w:overflowPunct w:val="0"/>
              <w:jc w:val="left"/>
              <w:rPr>
                <w:rFonts w:ascii="宋体" w:eastAsia="宋体" w:hAnsi="宋体" w:cs="宋体"/>
                <w:sz w:val="24"/>
              </w:rPr>
            </w:pPr>
          </w:p>
          <w:p w14:paraId="1837CFBD" w14:textId="77777777" w:rsidR="00EC69D9" w:rsidRDefault="0044714A">
            <w:pPr>
              <w:overflowPunct w:val="0"/>
              <w:jc w:val="right"/>
              <w:rPr>
                <w:rFonts w:ascii="宋体" w:eastAsia="宋体" w:hAnsi="宋体" w:cs="宋体"/>
                <w:sz w:val="24"/>
              </w:rPr>
            </w:pPr>
            <w:r>
              <w:rPr>
                <w:rFonts w:ascii="宋体" w:eastAsia="宋体" w:hAnsi="宋体" w:cs="宋体" w:hint="eastAsia"/>
                <w:sz w:val="24"/>
              </w:rPr>
              <w:t xml:space="preserve">　</w:t>
            </w:r>
            <w:r>
              <w:rPr>
                <w:rFonts w:ascii="宋体" w:eastAsia="宋体" w:hAnsi="宋体" w:cs="宋体" w:hint="eastAsia"/>
                <w:sz w:val="24"/>
              </w:rPr>
              <w:br/>
              <w:t xml:space="preserve">　　　　　                              年    月    日</w:t>
            </w:r>
          </w:p>
        </w:tc>
      </w:tr>
      <w:tr w:rsidR="00EC69D9" w14:paraId="23902112" w14:textId="77777777">
        <w:trPr>
          <w:trHeight w:val="567"/>
          <w:jc w:val="center"/>
        </w:trPr>
        <w:tc>
          <w:tcPr>
            <w:tcW w:w="5000" w:type="pct"/>
            <w:gridSpan w:val="4"/>
            <w:tcBorders>
              <w:top w:val="single" w:sz="4" w:space="0" w:color="auto"/>
              <w:left w:val="single" w:sz="8" w:space="0" w:color="auto"/>
              <w:bottom w:val="single" w:sz="4" w:space="0" w:color="auto"/>
              <w:right w:val="single" w:sz="8" w:space="0" w:color="000000"/>
            </w:tcBorders>
          </w:tcPr>
          <w:p w14:paraId="1EB27CF2" w14:textId="77777777" w:rsidR="00EC69D9" w:rsidRDefault="0044714A">
            <w:pPr>
              <w:overflowPunct w:val="0"/>
              <w:jc w:val="left"/>
              <w:rPr>
                <w:rFonts w:ascii="宋体" w:eastAsia="宋体" w:hAnsi="宋体" w:cs="宋体"/>
                <w:sz w:val="24"/>
              </w:rPr>
            </w:pPr>
            <w:r>
              <w:rPr>
                <w:rFonts w:ascii="宋体" w:eastAsia="宋体" w:hAnsi="宋体" w:cs="宋体" w:hint="eastAsia"/>
                <w:sz w:val="24"/>
              </w:rPr>
              <w:t>供应商确认意见（签章）：</w:t>
            </w:r>
          </w:p>
          <w:p w14:paraId="474272B3" w14:textId="77777777" w:rsidR="00EC69D9" w:rsidRDefault="0044714A">
            <w:pPr>
              <w:overflowPunct w:val="0"/>
              <w:jc w:val="left"/>
              <w:rPr>
                <w:rFonts w:ascii="宋体" w:eastAsia="宋体" w:hAnsi="宋体" w:cs="宋体"/>
                <w:sz w:val="24"/>
              </w:rPr>
            </w:pPr>
            <w:r>
              <w:rPr>
                <w:rFonts w:ascii="宋体" w:eastAsia="宋体" w:hAnsi="宋体" w:cs="宋体" w:hint="eastAsia"/>
                <w:sz w:val="24"/>
              </w:rPr>
              <w:t xml:space="preserve">　</w:t>
            </w:r>
            <w:r>
              <w:rPr>
                <w:rFonts w:ascii="宋体" w:eastAsia="宋体" w:hAnsi="宋体" w:cs="宋体" w:hint="eastAsia"/>
                <w:sz w:val="24"/>
              </w:rPr>
              <w:br/>
              <w:t xml:space="preserve">　　</w:t>
            </w:r>
          </w:p>
          <w:p w14:paraId="748A2F4B" w14:textId="77777777" w:rsidR="00EC69D9" w:rsidRDefault="0044714A">
            <w:pPr>
              <w:overflowPunct w:val="0"/>
              <w:jc w:val="right"/>
              <w:rPr>
                <w:rFonts w:ascii="宋体" w:eastAsia="宋体" w:hAnsi="宋体" w:cs="宋体"/>
                <w:sz w:val="24"/>
              </w:rPr>
            </w:pPr>
            <w:r>
              <w:rPr>
                <w:rFonts w:ascii="宋体" w:eastAsia="宋体" w:hAnsi="宋体" w:cs="宋体" w:hint="eastAsia"/>
                <w:sz w:val="24"/>
              </w:rPr>
              <w:t xml:space="preserve">　　　                              年    月    日</w:t>
            </w:r>
          </w:p>
        </w:tc>
      </w:tr>
      <w:tr w:rsidR="00EC69D9" w14:paraId="61DA5626" w14:textId="77777777">
        <w:trPr>
          <w:trHeight w:val="567"/>
          <w:jc w:val="center"/>
        </w:trPr>
        <w:tc>
          <w:tcPr>
            <w:tcW w:w="5000" w:type="pct"/>
            <w:gridSpan w:val="4"/>
            <w:tcBorders>
              <w:top w:val="single" w:sz="4" w:space="0" w:color="auto"/>
              <w:left w:val="single" w:sz="8" w:space="0" w:color="auto"/>
              <w:bottom w:val="single" w:sz="4" w:space="0" w:color="auto"/>
              <w:right w:val="single" w:sz="8" w:space="0" w:color="000000"/>
            </w:tcBorders>
          </w:tcPr>
          <w:p w14:paraId="41C708D3" w14:textId="77777777" w:rsidR="00EC69D9" w:rsidRDefault="0044714A">
            <w:pPr>
              <w:overflowPunct w:val="0"/>
              <w:jc w:val="left"/>
              <w:rPr>
                <w:rFonts w:ascii="宋体" w:eastAsia="宋体" w:hAnsi="宋体" w:cs="宋体"/>
                <w:sz w:val="24"/>
              </w:rPr>
            </w:pPr>
            <w:r>
              <w:rPr>
                <w:rFonts w:ascii="宋体" w:eastAsia="宋体" w:hAnsi="宋体" w:cs="宋体" w:hint="eastAsia"/>
                <w:sz w:val="24"/>
              </w:rPr>
              <w:t>采购人确认意见（签章）：</w:t>
            </w:r>
          </w:p>
          <w:p w14:paraId="7BCFFCE2" w14:textId="77777777" w:rsidR="00EC69D9" w:rsidRDefault="00EC69D9">
            <w:pPr>
              <w:overflowPunct w:val="0"/>
              <w:jc w:val="left"/>
              <w:rPr>
                <w:rFonts w:ascii="宋体" w:eastAsia="宋体" w:hAnsi="宋体" w:cs="宋体"/>
                <w:sz w:val="24"/>
              </w:rPr>
            </w:pPr>
          </w:p>
          <w:p w14:paraId="31EC8537" w14:textId="77777777" w:rsidR="00EC69D9" w:rsidRDefault="0044714A">
            <w:pPr>
              <w:overflowPunct w:val="0"/>
              <w:jc w:val="right"/>
              <w:rPr>
                <w:rFonts w:ascii="宋体" w:eastAsia="宋体" w:hAnsi="宋体" w:cs="宋体"/>
                <w:sz w:val="24"/>
              </w:rPr>
            </w:pPr>
            <w:r>
              <w:rPr>
                <w:rFonts w:ascii="宋体" w:eastAsia="宋体" w:hAnsi="宋体" w:cs="宋体" w:hint="eastAsia"/>
                <w:sz w:val="24"/>
              </w:rPr>
              <w:br/>
              <w:t xml:space="preserve">　　　　　                              年    月    日</w:t>
            </w:r>
          </w:p>
        </w:tc>
      </w:tr>
    </w:tbl>
    <w:p w14:paraId="674F4248" w14:textId="77777777" w:rsidR="00EC69D9" w:rsidRDefault="0044714A">
      <w:pPr>
        <w:jc w:val="center"/>
      </w:pPr>
      <w:r>
        <w:rPr>
          <w:rFonts w:ascii="黑体" w:eastAsia="黑体" w:hAnsi="宋体" w:cs="黑体" w:hint="eastAsia"/>
          <w:sz w:val="44"/>
          <w:szCs w:val="44"/>
        </w:rPr>
        <w:br w:type="page"/>
      </w:r>
      <w:r>
        <w:rPr>
          <w:rFonts w:ascii="黑体" w:eastAsia="黑体" w:hAnsi="宋体" w:cs="黑体" w:hint="eastAsia"/>
          <w:sz w:val="44"/>
          <w:szCs w:val="44"/>
        </w:rPr>
        <w:lastRenderedPageBreak/>
        <w:t>第</w:t>
      </w:r>
      <w:bookmarkEnd w:id="151"/>
      <w:r>
        <w:rPr>
          <w:rFonts w:ascii="黑体" w:eastAsia="黑体" w:hAnsi="宋体" w:cs="黑体" w:hint="eastAsia"/>
          <w:sz w:val="44"/>
          <w:szCs w:val="44"/>
        </w:rPr>
        <w:t>四章 采购需求</w:t>
      </w:r>
      <w:bookmarkEnd w:id="152"/>
      <w:bookmarkEnd w:id="153"/>
      <w:bookmarkEnd w:id="154"/>
      <w:bookmarkEnd w:id="155"/>
      <w:bookmarkEnd w:id="156"/>
    </w:p>
    <w:p w14:paraId="7121E63C" w14:textId="77777777" w:rsidR="00EC69D9" w:rsidRDefault="0044714A">
      <w:pPr>
        <w:spacing w:line="480" w:lineRule="exact"/>
        <w:ind w:firstLineChars="200" w:firstLine="482"/>
        <w:rPr>
          <w:rFonts w:ascii="宋体" w:eastAsia="宋体" w:hAnsi="宋体" w:cs="仿宋"/>
          <w:b/>
          <w:kern w:val="0"/>
          <w:sz w:val="24"/>
        </w:rPr>
      </w:pPr>
      <w:r>
        <w:rPr>
          <w:rFonts w:ascii="宋体" w:eastAsia="宋体" w:hAnsi="宋体" w:cs="仿宋" w:hint="eastAsia"/>
          <w:b/>
          <w:bCs/>
          <w:kern w:val="0"/>
          <w:sz w:val="24"/>
        </w:rPr>
        <w:t>（一）采购属性：货物类</w:t>
      </w:r>
    </w:p>
    <w:p w14:paraId="733C0713" w14:textId="77777777" w:rsidR="00EC69D9" w:rsidRDefault="0044714A">
      <w:pPr>
        <w:spacing w:line="480" w:lineRule="exact"/>
        <w:ind w:firstLineChars="200" w:firstLine="482"/>
        <w:rPr>
          <w:rFonts w:ascii="宋体" w:eastAsia="宋体" w:hAnsi="宋体" w:cs="仿宋"/>
          <w:b/>
          <w:kern w:val="0"/>
          <w:sz w:val="24"/>
        </w:rPr>
      </w:pPr>
      <w:r>
        <w:rPr>
          <w:rFonts w:ascii="宋体" w:eastAsia="宋体" w:hAnsi="宋体" w:cs="仿宋" w:hint="eastAsia"/>
          <w:b/>
          <w:bCs/>
          <w:kern w:val="0"/>
          <w:sz w:val="24"/>
        </w:rPr>
        <w:t>（二）采购标的所属行业：制造业</w:t>
      </w:r>
      <w:r>
        <w:rPr>
          <w:rFonts w:ascii="宋体" w:eastAsia="宋体" w:hAnsi="宋体" w:cs="仿宋" w:hint="eastAsia"/>
          <w:b/>
          <w:kern w:val="0"/>
          <w:sz w:val="24"/>
        </w:rPr>
        <w:t>。本项目核心产品:</w:t>
      </w:r>
      <w:r>
        <w:rPr>
          <w:rFonts w:ascii="宋体" w:eastAsia="宋体" w:hAnsi="宋体" w:cs="仿宋" w:hint="eastAsia"/>
          <w:b/>
          <w:kern w:val="0"/>
          <w:sz w:val="24"/>
          <w:u w:val="single"/>
        </w:rPr>
        <w:t xml:space="preserve"> 云服务器资源</w:t>
      </w:r>
      <w:r>
        <w:rPr>
          <w:rFonts w:ascii="宋体" w:eastAsia="宋体" w:hAnsi="宋体" w:cs="仿宋"/>
          <w:b/>
          <w:kern w:val="0"/>
          <w:sz w:val="24"/>
          <w:u w:val="single"/>
        </w:rPr>
        <w:t xml:space="preserve"> </w:t>
      </w:r>
      <w:r>
        <w:rPr>
          <w:rFonts w:ascii="宋体" w:eastAsia="宋体" w:hAnsi="宋体" w:cs="仿宋" w:hint="eastAsia"/>
          <w:b/>
          <w:kern w:val="0"/>
          <w:sz w:val="24"/>
        </w:rPr>
        <w:t>。</w:t>
      </w:r>
    </w:p>
    <w:p w14:paraId="167A8BB6" w14:textId="77777777" w:rsidR="00EC69D9" w:rsidRDefault="0044714A">
      <w:pPr>
        <w:spacing w:line="480" w:lineRule="exact"/>
        <w:ind w:firstLineChars="200" w:firstLine="482"/>
        <w:rPr>
          <w:rFonts w:ascii="宋体" w:eastAsia="宋体" w:hAnsi="宋体" w:cs="仿宋"/>
          <w:b/>
          <w:bCs/>
          <w:kern w:val="0"/>
          <w:sz w:val="24"/>
        </w:rPr>
      </w:pPr>
      <w:r>
        <w:rPr>
          <w:rFonts w:ascii="宋体" w:eastAsia="宋体" w:hAnsi="宋体" w:cs="仿宋" w:hint="eastAsia"/>
          <w:b/>
          <w:bCs/>
          <w:kern w:val="0"/>
          <w:sz w:val="24"/>
        </w:rPr>
        <w:t>（三）详细需求及设备清单</w:t>
      </w:r>
    </w:p>
    <w:p w14:paraId="49E8CBB1" w14:textId="77777777" w:rsidR="00EC69D9" w:rsidRDefault="0044714A">
      <w:pPr>
        <w:spacing w:line="480" w:lineRule="exact"/>
        <w:ind w:firstLineChars="200" w:firstLine="482"/>
        <w:rPr>
          <w:rFonts w:ascii="宋体" w:eastAsia="宋体" w:hAnsi="宋体" w:cs="仿宋"/>
          <w:b/>
          <w:bCs/>
          <w:kern w:val="0"/>
          <w:sz w:val="24"/>
        </w:rPr>
      </w:pPr>
      <w:r>
        <w:rPr>
          <w:rFonts w:ascii="宋体" w:eastAsia="宋体" w:hAnsi="宋体" w:cs="仿宋" w:hint="eastAsia"/>
          <w:b/>
          <w:bCs/>
          <w:kern w:val="0"/>
          <w:sz w:val="24"/>
        </w:rPr>
        <w:t xml:space="preserve"> 对于2.2.3基层医疗卫生业务系统中的2.2.3.1、2.2.3.2、2.2.3.3、2.2.3.4系统的全部内容必须按甲方要求进行定制开发，</w:t>
      </w:r>
    </w:p>
    <w:p w14:paraId="5D7C1006" w14:textId="77777777" w:rsidR="00EC69D9" w:rsidRDefault="0044714A">
      <w:pPr>
        <w:spacing w:line="480" w:lineRule="exact"/>
        <w:ind w:firstLineChars="200" w:firstLine="482"/>
        <w:rPr>
          <w:rFonts w:ascii="宋体" w:eastAsia="宋体" w:hAnsi="宋体" w:cs="仿宋"/>
          <w:b/>
          <w:bCs/>
          <w:kern w:val="0"/>
          <w:sz w:val="24"/>
        </w:rPr>
      </w:pPr>
      <w:r>
        <w:rPr>
          <w:rFonts w:ascii="宋体" w:eastAsia="宋体" w:hAnsi="宋体" w:cs="仿宋" w:hint="eastAsia"/>
          <w:b/>
          <w:bCs/>
          <w:kern w:val="0"/>
          <w:sz w:val="24"/>
        </w:rPr>
        <w:t>对于本项目涉及到收费的功能都需实现</w:t>
      </w:r>
      <w:proofErr w:type="gramStart"/>
      <w:r>
        <w:rPr>
          <w:rFonts w:ascii="宋体" w:eastAsia="宋体" w:hAnsi="宋体" w:cs="仿宋" w:hint="eastAsia"/>
          <w:b/>
          <w:bCs/>
          <w:kern w:val="0"/>
          <w:sz w:val="24"/>
        </w:rPr>
        <w:t>医</w:t>
      </w:r>
      <w:proofErr w:type="gramEnd"/>
      <w:r>
        <w:rPr>
          <w:rFonts w:ascii="宋体" w:eastAsia="宋体" w:hAnsi="宋体" w:cs="仿宋" w:hint="eastAsia"/>
          <w:b/>
          <w:bCs/>
          <w:kern w:val="0"/>
          <w:sz w:val="24"/>
        </w:rPr>
        <w:t>保结算。</w:t>
      </w:r>
    </w:p>
    <w:p w14:paraId="6F218BF6" w14:textId="77777777" w:rsidR="00EC69D9" w:rsidRDefault="0044714A">
      <w:pPr>
        <w:pStyle w:val="1"/>
        <w:spacing w:after="0" w:line="480" w:lineRule="exact"/>
        <w:ind w:left="0" w:firstLineChars="200" w:firstLine="422"/>
        <w:rPr>
          <w:rFonts w:hint="default"/>
          <w:b/>
          <w:color w:val="FF0000"/>
        </w:rPr>
      </w:pPr>
      <w:r>
        <w:rPr>
          <w:b/>
          <w:color w:val="FF0000"/>
        </w:rPr>
        <w:t>具体</w:t>
      </w:r>
      <w:r>
        <w:rPr>
          <w:rFonts w:hint="default"/>
          <w:b/>
          <w:color w:val="FF0000"/>
        </w:rPr>
        <w:t>采购需求详见附件：</w:t>
      </w:r>
    </w:p>
    <w:p w14:paraId="671009A7" w14:textId="77777777" w:rsidR="00EC69D9" w:rsidRDefault="00EC69D9">
      <w:pPr>
        <w:pStyle w:val="af1"/>
        <w:ind w:left="1470" w:right="1470"/>
        <w:sectPr w:rsidR="00EC69D9">
          <w:footerReference w:type="default" r:id="rId9"/>
          <w:pgSz w:w="11906" w:h="16838"/>
          <w:pgMar w:top="1440" w:right="1134" w:bottom="1440" w:left="1134" w:header="851" w:footer="992" w:gutter="0"/>
          <w:cols w:space="425"/>
          <w:docGrid w:linePitch="312"/>
        </w:sectPr>
      </w:pPr>
    </w:p>
    <w:p w14:paraId="6E711406" w14:textId="77777777" w:rsidR="00EC69D9" w:rsidRDefault="00EC69D9">
      <w:pPr>
        <w:pStyle w:val="afc"/>
        <w:spacing w:beforeAutospacing="0" w:afterAutospacing="0" w:line="0" w:lineRule="atLeast"/>
        <w:jc w:val="both"/>
        <w:rPr>
          <w:rFonts w:ascii="宋体" w:eastAsia="宋体" w:hAnsi="宋体" w:cs="宋体"/>
        </w:rPr>
      </w:pPr>
    </w:p>
    <w:p w14:paraId="2F8B55A5" w14:textId="77777777" w:rsidR="00EC69D9" w:rsidRDefault="0044714A">
      <w:pPr>
        <w:pStyle w:val="afc"/>
        <w:spacing w:beforeAutospacing="0" w:afterAutospacing="0"/>
        <w:jc w:val="center"/>
      </w:pPr>
      <w:bookmarkStart w:id="160" w:name="_Toc120614281"/>
      <w:r>
        <w:rPr>
          <w:rFonts w:ascii="黑体" w:eastAsia="黑体" w:hAnsi="宋体" w:cs="黑体" w:hint="eastAsia"/>
          <w:sz w:val="44"/>
          <w:szCs w:val="44"/>
        </w:rPr>
        <w:t>第五章</w:t>
      </w:r>
      <w:r>
        <w:rPr>
          <w:rFonts w:ascii="黑体" w:eastAsia="黑体" w:hAnsi="宋体" w:cs="黑体" w:hint="eastAsia"/>
          <w:sz w:val="44"/>
          <w:szCs w:val="44"/>
        </w:rPr>
        <w:t> </w:t>
      </w:r>
      <w:r>
        <w:rPr>
          <w:rFonts w:ascii="黑体" w:eastAsia="黑体" w:hAnsi="宋体" w:cs="黑体" w:hint="eastAsia"/>
          <w:sz w:val="44"/>
          <w:szCs w:val="44"/>
        </w:rPr>
        <w:t xml:space="preserve"> </w:t>
      </w:r>
      <w:r>
        <w:rPr>
          <w:rFonts w:ascii="黑体" w:eastAsia="黑体" w:hAnsi="宋体" w:cs="黑体" w:hint="eastAsia"/>
          <w:b/>
          <w:sz w:val="44"/>
          <w:szCs w:val="44"/>
        </w:rPr>
        <w:t>评标方法与评标标准</w:t>
      </w:r>
    </w:p>
    <w:p w14:paraId="697AEE4A" w14:textId="77777777" w:rsidR="00EC69D9" w:rsidRDefault="0044714A">
      <w:pPr>
        <w:pStyle w:val="afc"/>
        <w:spacing w:beforeAutospacing="0" w:afterAutospacing="0"/>
        <w:jc w:val="both"/>
      </w:pPr>
      <w:r>
        <w:t> </w:t>
      </w:r>
    </w:p>
    <w:p w14:paraId="76C0BEE0" w14:textId="77777777" w:rsidR="00EC69D9" w:rsidRDefault="0044714A">
      <w:pPr>
        <w:snapToGrid w:val="0"/>
        <w:spacing w:line="480" w:lineRule="exact"/>
        <w:ind w:firstLineChars="200" w:firstLine="482"/>
        <w:rPr>
          <w:rFonts w:ascii="宋体" w:eastAsia="宋体" w:hAnsi="宋体" w:cs="宋体"/>
          <w:b/>
          <w:bCs/>
          <w:sz w:val="24"/>
        </w:rPr>
      </w:pPr>
      <w:r>
        <w:rPr>
          <w:rFonts w:ascii="宋体" w:eastAsia="宋体" w:hAnsi="宋体" w:cs="宋体" w:hint="eastAsia"/>
          <w:b/>
          <w:bCs/>
          <w:sz w:val="24"/>
        </w:rPr>
        <w:t>一、定标原则</w:t>
      </w:r>
    </w:p>
    <w:p w14:paraId="0553906B" w14:textId="77777777" w:rsidR="00EC69D9" w:rsidRDefault="0044714A">
      <w:pPr>
        <w:snapToGrid w:val="0"/>
        <w:spacing w:line="480" w:lineRule="exact"/>
        <w:ind w:firstLineChars="200" w:firstLine="480"/>
        <w:rPr>
          <w:rFonts w:ascii="宋体" w:eastAsia="宋体" w:hAnsi="宋体" w:cs="宋体"/>
          <w:kern w:val="0"/>
          <w:sz w:val="24"/>
        </w:rPr>
      </w:pPr>
      <w:r>
        <w:rPr>
          <w:rFonts w:ascii="宋体" w:eastAsia="宋体" w:hAnsi="宋体" w:cs="宋体" w:hint="eastAsia"/>
          <w:bCs/>
          <w:sz w:val="24"/>
        </w:rPr>
        <w:t>本项目采用</w:t>
      </w:r>
      <w:r>
        <w:rPr>
          <w:rFonts w:ascii="宋体" w:eastAsia="宋体" w:hAnsi="宋体" w:cs="宋体" w:hint="eastAsia"/>
          <w:bCs/>
          <w:sz w:val="24"/>
          <w:u w:val="single"/>
        </w:rPr>
        <w:t xml:space="preserve"> 综合评分 </w:t>
      </w:r>
      <w:r>
        <w:rPr>
          <w:rFonts w:ascii="宋体" w:eastAsia="宋体" w:hAnsi="宋体" w:cs="宋体" w:hint="eastAsia"/>
          <w:bCs/>
          <w:sz w:val="24"/>
        </w:rPr>
        <w:t>法。</w:t>
      </w:r>
      <w:r>
        <w:rPr>
          <w:rFonts w:ascii="宋体" w:eastAsia="宋体" w:hAnsi="宋体" w:cs="宋体" w:hint="eastAsia"/>
          <w:kern w:val="0"/>
          <w:sz w:val="24"/>
        </w:rPr>
        <w:t>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hint="eastAsia"/>
          <w:kern w:val="0"/>
          <w:sz w:val="24"/>
        </w:rPr>
        <w:t>且按照</w:t>
      </w:r>
      <w:proofErr w:type="gramEnd"/>
      <w:r>
        <w:rPr>
          <w:rFonts w:ascii="宋体" w:eastAsia="宋体" w:hAnsi="宋体" w:cs="宋体" w:hint="eastAsia"/>
          <w:kern w:val="0"/>
          <w:sz w:val="24"/>
        </w:rPr>
        <w:t>评审因素的量化指标评审得分最高的投标人为排名第一的中标候选人，本项目选取1名中标候选人。</w:t>
      </w:r>
    </w:p>
    <w:p w14:paraId="3B5076CC" w14:textId="77777777" w:rsidR="00EC69D9" w:rsidRDefault="0044714A">
      <w:pPr>
        <w:pStyle w:val="afc"/>
        <w:spacing w:beforeAutospacing="0" w:afterAutospacing="0" w:line="480" w:lineRule="exact"/>
        <w:ind w:firstLineChars="200" w:firstLine="482"/>
        <w:rPr>
          <w:rFonts w:ascii="宋体" w:eastAsia="宋体" w:hAnsi="宋体" w:cs="宋体"/>
        </w:rPr>
      </w:pPr>
      <w:r>
        <w:rPr>
          <w:rFonts w:ascii="宋体" w:eastAsia="宋体" w:hAnsi="宋体" w:cs="宋体" w:hint="eastAsia"/>
          <w:b/>
        </w:rPr>
        <w:t>政府采购政策功能落实</w:t>
      </w:r>
    </w:p>
    <w:p w14:paraId="734DD341"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1、小微型企业价格扣除</w:t>
      </w:r>
    </w:p>
    <w:p w14:paraId="1BBC89B5" w14:textId="77777777" w:rsidR="00EC69D9" w:rsidRDefault="0044714A">
      <w:pPr>
        <w:pStyle w:val="affb"/>
        <w:spacing w:before="0" w:after="0" w:line="480" w:lineRule="exact"/>
        <w:ind w:firstLineChars="200"/>
        <w:rPr>
          <w:rFonts w:ascii="宋体" w:eastAsia="宋体" w:hAnsi="宋体" w:cs="宋体"/>
        </w:rPr>
      </w:pPr>
      <w:r>
        <w:rPr>
          <w:rFonts w:ascii="宋体" w:eastAsia="宋体" w:hAnsi="宋体" w:cs="宋体" w:hint="eastAsia"/>
        </w:rPr>
        <w:t>（1）本项目</w:t>
      </w:r>
      <w:proofErr w:type="gramStart"/>
      <w:r>
        <w:rPr>
          <w:rFonts w:ascii="宋体" w:eastAsia="宋体" w:hAnsi="宋体" w:cs="宋体" w:hint="eastAsia"/>
        </w:rPr>
        <w:t>不</w:t>
      </w:r>
      <w:proofErr w:type="gramEnd"/>
      <w:r>
        <w:rPr>
          <w:rFonts w:ascii="宋体" w:eastAsia="宋体" w:hAnsi="宋体" w:cs="宋体" w:hint="eastAsia"/>
        </w:rPr>
        <w:t>专门面向中小企业采购，对符合规定的小型和微型企业报价给予20%的扣除价格，用扣除后的价格参与评审。</w:t>
      </w:r>
    </w:p>
    <w:p w14:paraId="04C66DDD"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（2）供应商需按照采购文件的要求提供相应的《中小企业声明函》。</w:t>
      </w:r>
    </w:p>
    <w:p w14:paraId="15FCFAF9"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（3）企业标准请参照《关于印发中小企业划型标准规定的通知》（工信部联企业〔2011〕300号）文件规定自行填写。</w:t>
      </w:r>
    </w:p>
    <w:p w14:paraId="03691E00"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2、残疾人福利单位价格扣除</w:t>
      </w:r>
    </w:p>
    <w:p w14:paraId="3DBBCFAE" w14:textId="77777777" w:rsidR="00EC69D9" w:rsidRDefault="0044714A">
      <w:pPr>
        <w:pStyle w:val="afc"/>
        <w:spacing w:beforeAutospacing="0" w:afterAutospacing="0" w:line="480" w:lineRule="exact"/>
        <w:ind w:firstLineChars="200" w:firstLine="480"/>
        <w:rPr>
          <w:rFonts w:ascii="宋体" w:eastAsia="宋体" w:hAnsi="宋体" w:cs="宋体"/>
          <w:u w:val="single"/>
        </w:rPr>
      </w:pPr>
      <w:r>
        <w:rPr>
          <w:rFonts w:ascii="宋体" w:eastAsia="宋体" w:hAnsi="宋体" w:cs="宋体" w:hint="eastAsia"/>
        </w:rPr>
        <w:t>（1）本项目对残疾人福利性单位视同小型、微型企业，给予</w:t>
      </w:r>
      <w:r>
        <w:rPr>
          <w:rFonts w:ascii="宋体" w:eastAsia="宋体" w:hAnsi="宋体" w:cs="宋体" w:hint="eastAsia"/>
          <w:u w:val="single"/>
        </w:rPr>
        <w:t>20%</w:t>
      </w:r>
      <w:r>
        <w:rPr>
          <w:rFonts w:ascii="宋体" w:eastAsia="宋体" w:hAnsi="宋体" w:cs="宋体" w:hint="eastAsia"/>
        </w:rPr>
        <w:t>的价格扣除。</w:t>
      </w:r>
    </w:p>
    <w:p w14:paraId="5C699FD7"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（2）残疾人福利单位需按照采购文件的要求提供《残疾人福利性单位声明函》。</w:t>
      </w:r>
    </w:p>
    <w:p w14:paraId="5429DBA0"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（3）残疾人福利单位标准请参照《关于促进残疾人就业政府采购政策的通知》（财库〔2017〕141号）。</w:t>
      </w:r>
    </w:p>
    <w:p w14:paraId="3D7FCDB2"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3、监狱和戒毒企业价格扣除</w:t>
      </w:r>
    </w:p>
    <w:p w14:paraId="274316F0" w14:textId="77777777" w:rsidR="00EC69D9" w:rsidRDefault="0044714A">
      <w:pPr>
        <w:pStyle w:val="afc"/>
        <w:spacing w:beforeAutospacing="0" w:afterAutospacing="0" w:line="480" w:lineRule="exact"/>
        <w:ind w:firstLineChars="200" w:firstLine="480"/>
        <w:rPr>
          <w:rFonts w:ascii="宋体" w:eastAsia="宋体" w:hAnsi="宋体" w:cs="宋体"/>
          <w:u w:val="single"/>
        </w:rPr>
      </w:pPr>
      <w:r>
        <w:rPr>
          <w:rFonts w:ascii="宋体" w:eastAsia="宋体" w:hAnsi="宋体" w:cs="宋体" w:hint="eastAsia"/>
        </w:rPr>
        <w:t>（1）本项目对监狱和戒毒企业（简称监狱企业）视同小型、微型企业，给予</w:t>
      </w:r>
      <w:r>
        <w:rPr>
          <w:rFonts w:ascii="宋体" w:eastAsia="宋体" w:hAnsi="宋体" w:cs="宋体" w:hint="eastAsia"/>
          <w:u w:val="single"/>
        </w:rPr>
        <w:t>20%</w:t>
      </w:r>
      <w:r>
        <w:rPr>
          <w:rFonts w:ascii="宋体" w:eastAsia="宋体" w:hAnsi="宋体" w:cs="宋体" w:hint="eastAsia"/>
        </w:rPr>
        <w:t>的价格扣除。</w:t>
      </w:r>
    </w:p>
    <w:p w14:paraId="7E31E86E"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（2）监狱企业参加政府采购活动时，需提供由省级以上监狱管理局、戒毒管理局(含新疆生产建设兵团)出具的属于监狱企业的证明文件。供应商如不提供上述证明文件，价格将不做相应扣除。</w:t>
      </w:r>
    </w:p>
    <w:p w14:paraId="5957769F"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（3）监狱企业标准请参照《关于政府采购支持监狱企业发展有关问题的通知》（财库〔2014〕68号）。</w:t>
      </w:r>
    </w:p>
    <w:p w14:paraId="7EBBADB2"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t>4、残疾人福利单位、监狱企业属于小型、微型企业的，不重复享受政策。</w:t>
      </w:r>
    </w:p>
    <w:p w14:paraId="4248CED8" w14:textId="77777777" w:rsidR="00EC69D9" w:rsidRDefault="0044714A">
      <w:pPr>
        <w:pStyle w:val="afc"/>
        <w:spacing w:beforeAutospacing="0" w:afterAutospacing="0" w:line="480" w:lineRule="exact"/>
        <w:ind w:firstLineChars="200" w:firstLine="480"/>
        <w:rPr>
          <w:rFonts w:ascii="宋体" w:eastAsia="宋体" w:hAnsi="宋体" w:cs="宋体"/>
        </w:rPr>
      </w:pPr>
      <w:r>
        <w:rPr>
          <w:rFonts w:ascii="宋体" w:eastAsia="宋体" w:hAnsi="宋体" w:cs="宋体" w:hint="eastAsia"/>
        </w:rPr>
        <w:lastRenderedPageBreak/>
        <w:t>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u w:val="single"/>
        </w:rPr>
        <w:t>6%</w:t>
      </w:r>
      <w:r>
        <w:rPr>
          <w:rFonts w:ascii="宋体" w:eastAsia="宋体" w:hAnsi="宋体" w:cs="宋体" w:hint="eastAsia"/>
        </w:rPr>
        <w:t>的价格扣除，用扣除后的价格参与评审。</w:t>
      </w:r>
    </w:p>
    <w:p w14:paraId="4FEC25AC" w14:textId="77777777" w:rsidR="00EC69D9" w:rsidRDefault="0044714A">
      <w:pPr>
        <w:pStyle w:val="afc"/>
        <w:spacing w:beforeAutospacing="0" w:afterAutospacing="0" w:line="480" w:lineRule="exact"/>
        <w:ind w:firstLineChars="200" w:firstLine="480"/>
        <w:rPr>
          <w:rFonts w:ascii="宋体" w:eastAsia="宋体" w:hAnsi="宋体" w:cs="宋体"/>
          <w:u w:val="single"/>
        </w:rPr>
      </w:pPr>
      <w:r>
        <w:rPr>
          <w:rFonts w:ascii="宋体" w:eastAsia="宋体" w:hAnsi="宋体" w:cs="宋体" w:hint="eastAsia"/>
        </w:rPr>
        <w:t>6、联合体各方均为小型、微型企业（残疾人福利单位、监狱企业）的，联合体享受</w:t>
      </w:r>
      <w:r>
        <w:rPr>
          <w:rFonts w:ascii="宋体" w:eastAsia="宋体" w:hAnsi="宋体" w:cs="宋体" w:hint="eastAsia"/>
          <w:u w:val="single"/>
        </w:rPr>
        <w:t>20%</w:t>
      </w:r>
      <w:r>
        <w:rPr>
          <w:rFonts w:ascii="宋体" w:eastAsia="宋体" w:hAnsi="宋体" w:cs="宋体" w:hint="eastAsia"/>
        </w:rPr>
        <w:t>的价格扣除。</w:t>
      </w:r>
    </w:p>
    <w:p w14:paraId="4782B4ED" w14:textId="77777777" w:rsidR="00EC69D9" w:rsidRDefault="0044714A">
      <w:pPr>
        <w:spacing w:line="480" w:lineRule="exact"/>
        <w:ind w:firstLineChars="200" w:firstLine="480"/>
        <w:rPr>
          <w:rFonts w:ascii="宋体" w:eastAsia="宋体" w:hAnsi="宋体" w:cs="宋体"/>
          <w:kern w:val="0"/>
          <w:sz w:val="24"/>
        </w:rPr>
      </w:pPr>
      <w:r>
        <w:rPr>
          <w:rFonts w:ascii="宋体" w:eastAsia="宋体" w:hAnsi="宋体" w:cs="宋体" w:hint="eastAsia"/>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kern w:val="0"/>
          <w:sz w:val="24"/>
        </w:rPr>
        <w:t>如属政府强制采购产品未提供认证证书的或认证证书提供不全的将视为未实质性响应采购要求</w:t>
      </w:r>
      <w:r>
        <w:rPr>
          <w:rFonts w:ascii="宋体" w:eastAsia="宋体" w:hAnsi="宋体" w:cs="宋体" w:hint="eastAsia"/>
          <w:kern w:val="0"/>
          <w:sz w:val="24"/>
        </w:rPr>
        <w:t>。其他条件相同情况下，应当优先采购节能产品、环境标志产品。</w:t>
      </w:r>
    </w:p>
    <w:p w14:paraId="2313CA9D" w14:textId="77777777" w:rsidR="00EC69D9" w:rsidRDefault="0044714A">
      <w:pPr>
        <w:snapToGrid w:val="0"/>
        <w:spacing w:line="520" w:lineRule="exact"/>
        <w:ind w:firstLineChars="200" w:firstLine="480"/>
        <w:rPr>
          <w:rFonts w:ascii="宋体" w:hAnsi="宋体" w:cs="Courier New"/>
          <w:bCs/>
          <w:sz w:val="24"/>
        </w:rPr>
      </w:pPr>
      <w:r>
        <w:rPr>
          <w:rFonts w:ascii="宋体" w:hAnsi="宋体" w:cs="Courier New" w:hint="eastAsia"/>
          <w:bCs/>
          <w:sz w:val="24"/>
        </w:rPr>
        <w:t>本项目</w:t>
      </w:r>
      <w:proofErr w:type="gramStart"/>
      <w:r>
        <w:rPr>
          <w:rFonts w:ascii="宋体" w:hAnsi="宋体" w:cs="Courier New" w:hint="eastAsia"/>
          <w:bCs/>
          <w:sz w:val="24"/>
        </w:rPr>
        <w:t>评分总分值</w:t>
      </w:r>
      <w:proofErr w:type="gramEnd"/>
      <w:r>
        <w:rPr>
          <w:rFonts w:ascii="宋体" w:hAnsi="宋体" w:cs="Courier New" w:hint="eastAsia"/>
          <w:bCs/>
          <w:sz w:val="24"/>
        </w:rPr>
        <w:t>为100分。</w:t>
      </w:r>
    </w:p>
    <w:tbl>
      <w:tblPr>
        <w:tblW w:w="481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823"/>
        <w:gridCol w:w="6891"/>
      </w:tblGrid>
      <w:tr w:rsidR="00EC69D9" w14:paraId="00B32646" w14:textId="77777777">
        <w:trPr>
          <w:trHeight w:val="471"/>
          <w:tblHeader/>
        </w:trPr>
        <w:tc>
          <w:tcPr>
            <w:tcW w:w="302" w:type="pct"/>
            <w:tcBorders>
              <w:top w:val="single" w:sz="4" w:space="0" w:color="auto"/>
              <w:left w:val="single" w:sz="4" w:space="0" w:color="auto"/>
              <w:bottom w:val="single" w:sz="4" w:space="0" w:color="auto"/>
              <w:right w:val="single" w:sz="4" w:space="0" w:color="auto"/>
            </w:tcBorders>
            <w:vAlign w:val="center"/>
          </w:tcPr>
          <w:p w14:paraId="27A7705C" w14:textId="77777777" w:rsidR="00EC69D9" w:rsidRDefault="0044714A">
            <w:pPr>
              <w:jc w:val="center"/>
              <w:rPr>
                <w:rFonts w:ascii="宋体" w:eastAsia="宋体" w:hAnsi="宋体" w:cs="Times New Roman"/>
                <w:b/>
                <w:sz w:val="24"/>
              </w:rPr>
            </w:pPr>
            <w:r>
              <w:rPr>
                <w:rFonts w:ascii="宋体" w:eastAsia="宋体" w:hAnsi="宋体" w:cs="Times New Roman" w:hint="eastAsia"/>
                <w:b/>
                <w:sz w:val="24"/>
              </w:rPr>
              <w:t>序号</w:t>
            </w:r>
          </w:p>
        </w:tc>
        <w:tc>
          <w:tcPr>
            <w:tcW w:w="983" w:type="pct"/>
            <w:tcBorders>
              <w:top w:val="single" w:sz="4" w:space="0" w:color="auto"/>
              <w:left w:val="single" w:sz="4" w:space="0" w:color="auto"/>
              <w:bottom w:val="single" w:sz="4" w:space="0" w:color="auto"/>
              <w:right w:val="single" w:sz="4" w:space="0" w:color="auto"/>
            </w:tcBorders>
            <w:vAlign w:val="center"/>
          </w:tcPr>
          <w:p w14:paraId="3472D64E" w14:textId="77777777" w:rsidR="00EC69D9" w:rsidRDefault="0044714A">
            <w:pPr>
              <w:jc w:val="center"/>
              <w:rPr>
                <w:rFonts w:ascii="宋体" w:eastAsia="宋体" w:hAnsi="宋体" w:cs="Times New Roman"/>
                <w:b/>
                <w:sz w:val="24"/>
              </w:rPr>
            </w:pPr>
            <w:r>
              <w:rPr>
                <w:rFonts w:ascii="宋体" w:eastAsia="宋体" w:hAnsi="宋体" w:cs="Times New Roman" w:hint="eastAsia"/>
                <w:b/>
                <w:sz w:val="24"/>
              </w:rPr>
              <w:t>评审项目</w:t>
            </w:r>
          </w:p>
        </w:tc>
        <w:tc>
          <w:tcPr>
            <w:tcW w:w="3714" w:type="pct"/>
            <w:tcBorders>
              <w:top w:val="single" w:sz="4" w:space="0" w:color="auto"/>
              <w:left w:val="single" w:sz="4" w:space="0" w:color="auto"/>
              <w:bottom w:val="single" w:sz="4" w:space="0" w:color="auto"/>
              <w:right w:val="single" w:sz="4" w:space="0" w:color="auto"/>
            </w:tcBorders>
            <w:vAlign w:val="center"/>
          </w:tcPr>
          <w:p w14:paraId="3444858F" w14:textId="77777777" w:rsidR="00EC69D9" w:rsidRDefault="0044714A">
            <w:pPr>
              <w:jc w:val="center"/>
              <w:rPr>
                <w:rFonts w:ascii="宋体" w:eastAsia="宋体" w:hAnsi="宋体" w:cs="Times New Roman"/>
                <w:b/>
                <w:sz w:val="24"/>
              </w:rPr>
            </w:pPr>
            <w:r>
              <w:rPr>
                <w:rFonts w:ascii="宋体" w:eastAsia="宋体" w:hAnsi="宋体" w:cs="Times New Roman" w:hint="eastAsia"/>
                <w:b/>
                <w:sz w:val="24"/>
              </w:rPr>
              <w:t>评分标准</w:t>
            </w:r>
          </w:p>
        </w:tc>
      </w:tr>
      <w:tr w:rsidR="00EC69D9" w14:paraId="6DACAB66" w14:textId="77777777">
        <w:trPr>
          <w:trHeight w:val="702"/>
        </w:trPr>
        <w:tc>
          <w:tcPr>
            <w:tcW w:w="302" w:type="pct"/>
            <w:tcBorders>
              <w:top w:val="single" w:sz="4" w:space="0" w:color="auto"/>
              <w:left w:val="single" w:sz="4" w:space="0" w:color="auto"/>
              <w:bottom w:val="single" w:sz="4" w:space="0" w:color="auto"/>
              <w:right w:val="single" w:sz="4" w:space="0" w:color="auto"/>
            </w:tcBorders>
            <w:vAlign w:val="center"/>
          </w:tcPr>
          <w:p w14:paraId="7D9D3C09" w14:textId="77777777" w:rsidR="00EC69D9" w:rsidRDefault="0044714A">
            <w:pPr>
              <w:widowControl/>
              <w:snapToGrid w:val="0"/>
              <w:spacing w:line="360" w:lineRule="auto"/>
              <w:jc w:val="center"/>
              <w:rPr>
                <w:rFonts w:ascii="宋体" w:eastAsia="宋体" w:hAnsi="宋体" w:cs="宋体"/>
                <w:sz w:val="24"/>
              </w:rPr>
            </w:pPr>
            <w:proofErr w:type="gramStart"/>
            <w:r>
              <w:rPr>
                <w:rFonts w:ascii="宋体" w:eastAsia="宋体" w:hAnsi="宋体" w:cs="宋体" w:hint="eastAsia"/>
                <w:sz w:val="24"/>
              </w:rPr>
              <w:t>一</w:t>
            </w:r>
            <w:proofErr w:type="gramEnd"/>
          </w:p>
        </w:tc>
        <w:tc>
          <w:tcPr>
            <w:tcW w:w="983" w:type="pct"/>
            <w:tcBorders>
              <w:top w:val="single" w:sz="4" w:space="0" w:color="auto"/>
              <w:left w:val="single" w:sz="4" w:space="0" w:color="auto"/>
              <w:bottom w:val="single" w:sz="4" w:space="0" w:color="auto"/>
              <w:right w:val="single" w:sz="4" w:space="0" w:color="auto"/>
            </w:tcBorders>
            <w:vAlign w:val="center"/>
          </w:tcPr>
          <w:p w14:paraId="55DF074C"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投标报价</w:t>
            </w:r>
          </w:p>
          <w:p w14:paraId="1435C44A"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（3</w:t>
            </w:r>
            <w:r>
              <w:rPr>
                <w:rFonts w:ascii="宋体" w:eastAsia="宋体" w:hAnsi="宋体" w:cs="宋体"/>
                <w:sz w:val="24"/>
              </w:rPr>
              <w:t>0</w:t>
            </w:r>
            <w:r>
              <w:rPr>
                <w:rFonts w:ascii="宋体" w:eastAsia="宋体" w:hAnsi="宋体" w:cs="宋体" w:hint="eastAsia"/>
                <w:sz w:val="24"/>
              </w:rPr>
              <w:t>分）</w:t>
            </w:r>
          </w:p>
        </w:tc>
        <w:tc>
          <w:tcPr>
            <w:tcW w:w="3714" w:type="pct"/>
            <w:tcBorders>
              <w:top w:val="single" w:sz="4" w:space="0" w:color="auto"/>
              <w:left w:val="single" w:sz="4" w:space="0" w:color="auto"/>
              <w:bottom w:val="single" w:sz="4" w:space="0" w:color="auto"/>
              <w:right w:val="single" w:sz="4" w:space="0" w:color="auto"/>
            </w:tcBorders>
            <w:vAlign w:val="center"/>
          </w:tcPr>
          <w:p w14:paraId="194F64BB" w14:textId="77777777" w:rsidR="00EC69D9" w:rsidRDefault="0044714A">
            <w:pPr>
              <w:widowControl/>
              <w:snapToGrid w:val="0"/>
              <w:spacing w:line="480" w:lineRule="exact"/>
              <w:jc w:val="left"/>
              <w:rPr>
                <w:rFonts w:ascii="宋体" w:eastAsia="宋体" w:hAnsi="宋体" w:cs="宋体"/>
                <w:sz w:val="24"/>
              </w:rPr>
            </w:pPr>
            <w:r>
              <w:rPr>
                <w:rFonts w:ascii="宋体" w:eastAsia="宋体" w:hAnsi="宋体" w:cs="宋体" w:hint="eastAsia"/>
                <w:sz w:val="24"/>
              </w:rPr>
              <w:t>价格分采用低价优先法计算，即满足招标文件要求且投标价格最低的投标报价为评标基准价，报价得分按照下列公式计算：投标报价得分=（评标基准价/投标报价）×3</w:t>
            </w:r>
            <w:r>
              <w:rPr>
                <w:rFonts w:ascii="宋体" w:eastAsia="宋体" w:hAnsi="宋体" w:cs="宋体"/>
                <w:sz w:val="24"/>
              </w:rPr>
              <w:t>0</w:t>
            </w:r>
            <w:r>
              <w:rPr>
                <w:rFonts w:ascii="宋体" w:eastAsia="宋体" w:hAnsi="宋体" w:cs="宋体" w:hint="eastAsia"/>
                <w:sz w:val="24"/>
              </w:rPr>
              <w:t>，结果保留两位小数。（有效投标报价为未被评标委员会判定为无效标的投标文件）。</w:t>
            </w:r>
          </w:p>
        </w:tc>
      </w:tr>
      <w:tr w:rsidR="00EC69D9" w14:paraId="46FE739C" w14:textId="77777777">
        <w:trPr>
          <w:trHeight w:val="498"/>
        </w:trPr>
        <w:tc>
          <w:tcPr>
            <w:tcW w:w="302" w:type="pct"/>
            <w:tcBorders>
              <w:top w:val="single" w:sz="4" w:space="0" w:color="auto"/>
              <w:left w:val="single" w:sz="4" w:space="0" w:color="auto"/>
              <w:right w:val="single" w:sz="4" w:space="0" w:color="auto"/>
            </w:tcBorders>
            <w:vAlign w:val="center"/>
          </w:tcPr>
          <w:p w14:paraId="5C0111E0"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二</w:t>
            </w:r>
          </w:p>
        </w:tc>
        <w:tc>
          <w:tcPr>
            <w:tcW w:w="983" w:type="pct"/>
            <w:tcBorders>
              <w:top w:val="single" w:sz="4" w:space="0" w:color="auto"/>
              <w:left w:val="single" w:sz="4" w:space="0" w:color="auto"/>
              <w:right w:val="single" w:sz="4" w:space="0" w:color="auto"/>
            </w:tcBorders>
            <w:vAlign w:val="center"/>
          </w:tcPr>
          <w:p w14:paraId="44C776B1"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技术响应</w:t>
            </w:r>
          </w:p>
          <w:p w14:paraId="6C357E8E"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（30分）</w:t>
            </w:r>
          </w:p>
        </w:tc>
        <w:tc>
          <w:tcPr>
            <w:tcW w:w="3714" w:type="pct"/>
            <w:tcBorders>
              <w:top w:val="single" w:sz="4" w:space="0" w:color="auto"/>
              <w:left w:val="single" w:sz="4" w:space="0" w:color="auto"/>
              <w:bottom w:val="single" w:sz="4" w:space="0" w:color="auto"/>
              <w:right w:val="single" w:sz="4" w:space="0" w:color="auto"/>
            </w:tcBorders>
            <w:vAlign w:val="center"/>
          </w:tcPr>
          <w:p w14:paraId="129FE101" w14:textId="77777777" w:rsidR="00EC69D9" w:rsidRDefault="0044714A">
            <w:pPr>
              <w:widowControl/>
              <w:spacing w:line="480" w:lineRule="exact"/>
              <w:rPr>
                <w:rFonts w:ascii="宋体" w:hAnsi="宋体" w:cs="仿宋"/>
                <w:sz w:val="24"/>
              </w:rPr>
            </w:pPr>
            <w:r>
              <w:rPr>
                <w:rFonts w:ascii="宋体" w:hAnsi="宋体" w:cs="仿宋" w:hint="eastAsia"/>
                <w:sz w:val="24"/>
              </w:rPr>
              <w:t>评委根据投标文件中《技术参数响应/偏离表》，结合投标文件提供的佐证材料等进行评审：</w:t>
            </w:r>
          </w:p>
          <w:p w14:paraId="3890A3F6" w14:textId="77777777" w:rsidR="00EC69D9" w:rsidRPr="00726FF1" w:rsidRDefault="0044714A">
            <w:pPr>
              <w:widowControl/>
              <w:snapToGrid w:val="0"/>
              <w:spacing w:line="480" w:lineRule="exact"/>
              <w:jc w:val="left"/>
              <w:rPr>
                <w:rFonts w:ascii="宋体" w:hAnsi="宋体" w:cs="仿宋"/>
                <w:sz w:val="24"/>
              </w:rPr>
            </w:pPr>
            <w:bookmarkStart w:id="161" w:name="OLE_LINK22"/>
            <w:bookmarkStart w:id="162" w:name="OLE_LINK57"/>
            <w:bookmarkStart w:id="163" w:name="OLE_LINK58"/>
            <w:r w:rsidRPr="00726FF1">
              <w:rPr>
                <w:rFonts w:ascii="宋体" w:hAnsi="宋体" w:cs="仿宋" w:hint="eastAsia"/>
                <w:sz w:val="24"/>
              </w:rPr>
              <w:t>采购需求中带▲项，投标时需提供演示视频文件，评委根据演示视频进行评审，全部满足的得30分，负偏离或不满足每有一项扣1分。</w:t>
            </w:r>
          </w:p>
          <w:p w14:paraId="5F7FF856" w14:textId="77777777" w:rsidR="00EC69D9" w:rsidRPr="00726FF1" w:rsidRDefault="0044714A">
            <w:pPr>
              <w:widowControl/>
              <w:snapToGrid w:val="0"/>
              <w:spacing w:line="480" w:lineRule="exact"/>
              <w:jc w:val="left"/>
              <w:rPr>
                <w:rFonts w:ascii="宋体" w:hAnsi="宋体" w:cs="仿宋"/>
                <w:sz w:val="24"/>
              </w:rPr>
            </w:pPr>
            <w:r w:rsidRPr="00726FF1">
              <w:rPr>
                <w:rFonts w:ascii="宋体" w:hAnsi="宋体" w:cs="仿宋" w:hint="eastAsia"/>
                <w:sz w:val="24"/>
              </w:rPr>
              <w:t>采购需求中除带▲项以外，</w:t>
            </w:r>
            <w:r w:rsidRPr="00726FF1">
              <w:rPr>
                <w:rFonts w:ascii="宋体" w:hAnsi="宋体" w:hint="eastAsia"/>
                <w:i/>
                <w:iCs/>
                <w:sz w:val="24"/>
                <w:u w:val="single"/>
              </w:rPr>
              <w:t>其他条款均属于实质性条款，不参加打分，不接受负偏离或不满足响应，否则其投标将被视为非实质性响应而予以拒绝</w:t>
            </w:r>
            <w:r w:rsidRPr="00726FF1">
              <w:rPr>
                <w:rFonts w:ascii="宋体" w:hAnsi="宋体" w:cs="仿宋" w:hint="eastAsia"/>
                <w:sz w:val="24"/>
              </w:rPr>
              <w:t>。</w:t>
            </w:r>
            <w:bookmarkEnd w:id="161"/>
          </w:p>
          <w:p w14:paraId="181227C8" w14:textId="77777777" w:rsidR="00EC69D9" w:rsidRDefault="0044714A">
            <w:pPr>
              <w:widowControl/>
              <w:snapToGrid w:val="0"/>
              <w:spacing w:line="480" w:lineRule="exact"/>
              <w:jc w:val="left"/>
              <w:rPr>
                <w:rFonts w:ascii="Times New Roman" w:eastAsia="宋体" w:hAnsi="Times New Roman" w:cs="Times New Roman"/>
                <w:sz w:val="24"/>
              </w:rPr>
            </w:pPr>
            <w:r>
              <w:rPr>
                <w:rFonts w:ascii="宋体" w:hAnsi="宋体" w:cs="仿宋" w:hint="eastAsia"/>
                <w:sz w:val="24"/>
              </w:rPr>
              <w:lastRenderedPageBreak/>
              <w:t>（投标人需在“技术参数条款响应/偏离表”中如实详细填列投标响应参数，并按招标文件要求提供相应证明材料</w:t>
            </w:r>
            <w:bookmarkEnd w:id="162"/>
            <w:r>
              <w:rPr>
                <w:rFonts w:ascii="宋体" w:hAnsi="宋体" w:cs="仿宋" w:hint="eastAsia"/>
                <w:sz w:val="24"/>
              </w:rPr>
              <w:t>，否则评标委员会有权做负偏离处理）。</w:t>
            </w:r>
            <w:bookmarkEnd w:id="163"/>
          </w:p>
        </w:tc>
      </w:tr>
      <w:tr w:rsidR="00EC69D9" w14:paraId="10F11B6C" w14:textId="77777777">
        <w:trPr>
          <w:trHeight w:val="528"/>
        </w:trPr>
        <w:tc>
          <w:tcPr>
            <w:tcW w:w="302" w:type="pct"/>
            <w:tcBorders>
              <w:top w:val="single" w:sz="4" w:space="0" w:color="auto"/>
              <w:left w:val="single" w:sz="4" w:space="0" w:color="auto"/>
              <w:bottom w:val="single" w:sz="4" w:space="0" w:color="auto"/>
              <w:right w:val="single" w:sz="4" w:space="0" w:color="auto"/>
            </w:tcBorders>
            <w:vAlign w:val="center"/>
          </w:tcPr>
          <w:p w14:paraId="29F3DABF"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lastRenderedPageBreak/>
              <w:t>三</w:t>
            </w:r>
          </w:p>
        </w:tc>
        <w:tc>
          <w:tcPr>
            <w:tcW w:w="983" w:type="pct"/>
            <w:tcBorders>
              <w:top w:val="single" w:sz="4" w:space="0" w:color="auto"/>
              <w:left w:val="single" w:sz="4" w:space="0" w:color="auto"/>
              <w:bottom w:val="single" w:sz="4" w:space="0" w:color="auto"/>
              <w:right w:val="single" w:sz="4" w:space="0" w:color="auto"/>
            </w:tcBorders>
            <w:vAlign w:val="center"/>
          </w:tcPr>
          <w:p w14:paraId="785D060F" w14:textId="77777777" w:rsidR="00EC69D9" w:rsidRDefault="0044714A">
            <w:pPr>
              <w:widowControl/>
              <w:snapToGrid w:val="0"/>
              <w:spacing w:line="360" w:lineRule="auto"/>
              <w:rPr>
                <w:rFonts w:ascii="宋体" w:eastAsia="宋体" w:hAnsi="宋体" w:cs="宋体"/>
                <w:sz w:val="24"/>
              </w:rPr>
            </w:pPr>
            <w:r>
              <w:rPr>
                <w:rFonts w:ascii="宋体" w:eastAsia="宋体" w:hAnsi="宋体" w:cs="宋体" w:hint="eastAsia"/>
                <w:sz w:val="24"/>
              </w:rPr>
              <w:t>履约能力（12分）</w:t>
            </w:r>
          </w:p>
        </w:tc>
        <w:tc>
          <w:tcPr>
            <w:tcW w:w="3714" w:type="pct"/>
            <w:tcBorders>
              <w:top w:val="single" w:sz="4" w:space="0" w:color="auto"/>
              <w:left w:val="single" w:sz="4" w:space="0" w:color="auto"/>
              <w:bottom w:val="single" w:sz="4" w:space="0" w:color="auto"/>
              <w:right w:val="single" w:sz="4" w:space="0" w:color="auto"/>
            </w:tcBorders>
            <w:vAlign w:val="center"/>
          </w:tcPr>
          <w:p w14:paraId="7CC502FB"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1、拟投入本</w:t>
            </w:r>
            <w:proofErr w:type="gramStart"/>
            <w:r>
              <w:rPr>
                <w:rFonts w:ascii="宋体" w:eastAsia="宋体" w:hAnsi="宋体" w:cs="宋体" w:hint="eastAsia"/>
                <w:sz w:val="24"/>
              </w:rPr>
              <w:t>项目项目</w:t>
            </w:r>
            <w:proofErr w:type="gramEnd"/>
            <w:r>
              <w:rPr>
                <w:rFonts w:ascii="宋体" w:eastAsia="宋体" w:hAnsi="宋体" w:cs="宋体" w:hint="eastAsia"/>
                <w:sz w:val="24"/>
              </w:rPr>
              <w:t>负责人（1人</w:t>
            </w:r>
            <w:r>
              <w:rPr>
                <w:rFonts w:ascii="宋体" w:hAnsi="宋体" w:hint="eastAsia"/>
                <w:sz w:val="24"/>
              </w:rPr>
              <w:t>，与本标段团队其他人员不可重复</w:t>
            </w:r>
            <w:r>
              <w:rPr>
                <w:rFonts w:ascii="宋体" w:eastAsia="宋体" w:hAnsi="宋体" w:cs="宋体" w:hint="eastAsia"/>
                <w:sz w:val="24"/>
              </w:rPr>
              <w:t>）：具有信息系统项目管理师证书、系统分析师证书、网络工程师证书。每提供一个证书得0.5分，最高得1.5分。</w:t>
            </w:r>
          </w:p>
          <w:p w14:paraId="03CE7083"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2、拟投入本项目的团队成员（不少于42人，不含项目负责人）具有网络规划设计师证书、系统集成项目管理工程师、软件设计师证书、数据库系统工程师证书、</w:t>
            </w:r>
            <w:r>
              <w:rPr>
                <w:rFonts w:ascii="宋体" w:hAnsi="宋体" w:hint="eastAsia"/>
                <w:sz w:val="24"/>
              </w:rPr>
              <w:t>系统分析师证书、</w:t>
            </w:r>
            <w:r>
              <w:rPr>
                <w:rFonts w:ascii="宋体" w:eastAsia="宋体" w:hAnsi="宋体" w:cs="宋体" w:hint="eastAsia"/>
                <w:sz w:val="24"/>
              </w:rPr>
              <w:t>系统</w:t>
            </w:r>
            <w:proofErr w:type="gramStart"/>
            <w:r>
              <w:rPr>
                <w:rFonts w:ascii="宋体" w:eastAsia="宋体" w:hAnsi="宋体" w:cs="宋体" w:hint="eastAsia"/>
                <w:sz w:val="24"/>
              </w:rPr>
              <w:t>架构师</w:t>
            </w:r>
            <w:proofErr w:type="gramEnd"/>
            <w:r>
              <w:rPr>
                <w:rFonts w:ascii="宋体" w:eastAsia="宋体" w:hAnsi="宋体" w:cs="宋体" w:hint="eastAsia"/>
                <w:sz w:val="24"/>
              </w:rPr>
              <w:t>证书、网络工程师证书，每提供一个人员证书，得0.25分，本项最高得10.5分；同</w:t>
            </w:r>
            <w:proofErr w:type="gramStart"/>
            <w:r>
              <w:rPr>
                <w:rFonts w:ascii="宋体" w:eastAsia="宋体" w:hAnsi="宋体" w:cs="宋体" w:hint="eastAsia"/>
                <w:sz w:val="24"/>
              </w:rPr>
              <w:t>一人员</w:t>
            </w:r>
            <w:proofErr w:type="gramEnd"/>
            <w:r>
              <w:rPr>
                <w:rFonts w:ascii="宋体" w:eastAsia="宋体" w:hAnsi="宋体" w:cs="宋体" w:hint="eastAsia"/>
                <w:sz w:val="24"/>
              </w:rPr>
              <w:t>多个证书不重复计分，上述7种证书种类少1类扣2分。</w:t>
            </w:r>
          </w:p>
          <w:p w14:paraId="6EAE070F"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注：</w:t>
            </w:r>
            <w:r>
              <w:rPr>
                <w:rFonts w:ascii="宋体" w:hAnsi="宋体" w:hint="eastAsia"/>
                <w:sz w:val="24"/>
              </w:rPr>
              <w:t>投标文件中需提供上述证书有效期内的原件扫描件或电子证书并加盖投标人公章，未提供或提供不全不得分。</w:t>
            </w:r>
          </w:p>
          <w:p w14:paraId="2BD0CA45" w14:textId="77777777" w:rsidR="00EC69D9" w:rsidRDefault="0044714A">
            <w:pPr>
              <w:widowControl/>
              <w:spacing w:line="480" w:lineRule="exact"/>
              <w:jc w:val="left"/>
              <w:rPr>
                <w:rFonts w:ascii="宋体" w:hAnsi="宋体" w:cs="宋体"/>
                <w:b/>
                <w:bCs/>
                <w:sz w:val="24"/>
                <w:lang w:bidi="ar"/>
              </w:rPr>
            </w:pPr>
            <w:r>
              <w:rPr>
                <w:rFonts w:ascii="宋体" w:hAnsi="宋体" w:cs="宋体" w:hint="eastAsia"/>
                <w:b/>
                <w:bCs/>
                <w:sz w:val="24"/>
                <w:lang w:bidi="ar"/>
              </w:rPr>
              <w:t>（注：投标文件中需提供人员一览表格式自拟及以上人员证书原件彩色扫描件和本企业在开标前3个月内任意一个月为该员工缴纳的</w:t>
            </w:r>
            <w:r>
              <w:rPr>
                <w:rFonts w:ascii="宋体" w:hAnsi="宋体" w:cs="宋体"/>
                <w:b/>
                <w:bCs/>
                <w:sz w:val="24"/>
                <w:lang w:bidi="ar"/>
              </w:rPr>
              <w:t>社保或养老保险</w:t>
            </w:r>
            <w:r>
              <w:rPr>
                <w:rFonts w:ascii="宋体" w:hAnsi="宋体" w:cs="宋体" w:hint="eastAsia"/>
                <w:b/>
                <w:bCs/>
                <w:sz w:val="24"/>
                <w:lang w:bidi="ar"/>
              </w:rPr>
              <w:t>证明扫描件，不提供相关证明不得分。）</w:t>
            </w:r>
          </w:p>
          <w:p w14:paraId="0FFF2B88" w14:textId="77777777" w:rsidR="00EC69D9" w:rsidRDefault="0044714A">
            <w:pPr>
              <w:spacing w:line="480" w:lineRule="exact"/>
              <w:jc w:val="left"/>
              <w:rPr>
                <w:rFonts w:ascii="宋体" w:eastAsia="宋体" w:hAnsi="宋体" w:cs="宋体"/>
                <w:sz w:val="24"/>
              </w:rPr>
            </w:pPr>
            <w:r>
              <w:rPr>
                <w:rFonts w:ascii="宋体" w:hAnsi="宋体" w:cs="宋体" w:hint="eastAsia"/>
                <w:b/>
                <w:bCs/>
                <w:sz w:val="24"/>
                <w:lang w:bidi="ar"/>
              </w:rPr>
              <w:t>（人员证书须由国家行政主管部门颁发，如人力资源和社会保障部、工业和信息化部等，否则不予认可）</w:t>
            </w:r>
          </w:p>
        </w:tc>
      </w:tr>
      <w:tr w:rsidR="00EC69D9" w14:paraId="11C7B10E" w14:textId="77777777">
        <w:trPr>
          <w:trHeight w:val="455"/>
        </w:trPr>
        <w:tc>
          <w:tcPr>
            <w:tcW w:w="302" w:type="pct"/>
            <w:tcBorders>
              <w:top w:val="single" w:sz="4" w:space="0" w:color="auto"/>
              <w:left w:val="single" w:sz="4" w:space="0" w:color="auto"/>
              <w:bottom w:val="single" w:sz="4" w:space="0" w:color="auto"/>
              <w:right w:val="single" w:sz="4" w:space="0" w:color="auto"/>
            </w:tcBorders>
            <w:vAlign w:val="center"/>
          </w:tcPr>
          <w:p w14:paraId="418D9155"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四</w:t>
            </w:r>
          </w:p>
        </w:tc>
        <w:tc>
          <w:tcPr>
            <w:tcW w:w="983" w:type="pct"/>
            <w:tcBorders>
              <w:top w:val="single" w:sz="4" w:space="0" w:color="auto"/>
              <w:left w:val="single" w:sz="4" w:space="0" w:color="auto"/>
              <w:bottom w:val="single" w:sz="4" w:space="0" w:color="auto"/>
              <w:right w:val="single" w:sz="4" w:space="0" w:color="auto"/>
            </w:tcBorders>
            <w:vAlign w:val="center"/>
          </w:tcPr>
          <w:p w14:paraId="44F6C071" w14:textId="77777777" w:rsidR="00EC69D9" w:rsidRDefault="0044714A">
            <w:pPr>
              <w:widowControl/>
              <w:snapToGrid w:val="0"/>
              <w:spacing w:line="360" w:lineRule="auto"/>
              <w:rPr>
                <w:rFonts w:ascii="宋体" w:eastAsia="宋体" w:hAnsi="宋体" w:cs="宋体"/>
                <w:sz w:val="24"/>
              </w:rPr>
            </w:pPr>
            <w:r>
              <w:rPr>
                <w:rFonts w:ascii="宋体" w:eastAsia="宋体" w:hAnsi="宋体" w:cs="宋体" w:hint="eastAsia"/>
                <w:sz w:val="24"/>
              </w:rPr>
              <w:t>成功案例（4分）</w:t>
            </w:r>
          </w:p>
        </w:tc>
        <w:tc>
          <w:tcPr>
            <w:tcW w:w="3714" w:type="pct"/>
            <w:tcBorders>
              <w:top w:val="single" w:sz="4" w:space="0" w:color="auto"/>
              <w:left w:val="single" w:sz="4" w:space="0" w:color="auto"/>
              <w:bottom w:val="single" w:sz="4" w:space="0" w:color="auto"/>
              <w:right w:val="single" w:sz="4" w:space="0" w:color="auto"/>
            </w:tcBorders>
            <w:vAlign w:val="center"/>
          </w:tcPr>
          <w:p w14:paraId="49F2FD9A" w14:textId="4974BC8F" w:rsidR="00AC3E91" w:rsidRPr="00AC3E91" w:rsidRDefault="00AC3E91" w:rsidP="00AC3E91">
            <w:pPr>
              <w:widowControl/>
              <w:spacing w:line="480" w:lineRule="exact"/>
              <w:rPr>
                <w:rFonts w:ascii="宋体" w:hAnsi="宋体" w:cs="仿宋"/>
                <w:sz w:val="24"/>
              </w:rPr>
            </w:pPr>
            <w:r w:rsidRPr="00AC3E91">
              <w:rPr>
                <w:rFonts w:ascii="宋体" w:hAnsi="宋体" w:cs="仿宋" w:hint="eastAsia"/>
                <w:sz w:val="24"/>
              </w:rPr>
              <w:t>1、</w:t>
            </w:r>
            <w:r w:rsidR="008C2289">
              <w:rPr>
                <w:rFonts w:ascii="宋体" w:hAnsi="宋体" w:cs="仿宋" w:hint="eastAsia"/>
                <w:sz w:val="24"/>
              </w:rPr>
              <w:t>投标人</w:t>
            </w:r>
            <w:r w:rsidRPr="00AC3E91">
              <w:rPr>
                <w:rFonts w:ascii="宋体" w:hAnsi="宋体" w:cs="仿宋" w:hint="eastAsia"/>
                <w:sz w:val="24"/>
              </w:rPr>
              <w:t>拥有通过国家电子病历系统功能应用水平分级6级的客户，且客户使用的集成平台、EMR、HIS</w:t>
            </w:r>
            <w:r w:rsidR="008C2289" w:rsidRPr="00AC3E91">
              <w:rPr>
                <w:rFonts w:ascii="宋体" w:hAnsi="宋体" w:cs="仿宋" w:hint="eastAsia"/>
                <w:sz w:val="24"/>
              </w:rPr>
              <w:t>为</w:t>
            </w:r>
            <w:r w:rsidR="008C2289">
              <w:rPr>
                <w:rFonts w:ascii="宋体" w:hAnsi="宋体" w:cs="仿宋" w:hint="eastAsia"/>
                <w:sz w:val="24"/>
              </w:rPr>
              <w:t>投标人开发</w:t>
            </w:r>
            <w:r w:rsidRPr="00AC3E91">
              <w:rPr>
                <w:rFonts w:ascii="宋体" w:hAnsi="宋体" w:cs="仿宋" w:hint="eastAsia"/>
                <w:sz w:val="24"/>
              </w:rPr>
              <w:t>，投标时提供合同及国家评审结果公布截图，满足得1分。</w:t>
            </w:r>
          </w:p>
          <w:p w14:paraId="09F7D909" w14:textId="0EB11492" w:rsidR="00AC3E91" w:rsidRPr="00AC3E91" w:rsidRDefault="00AC3E91" w:rsidP="00AC3E91">
            <w:pPr>
              <w:widowControl/>
              <w:spacing w:line="480" w:lineRule="exact"/>
              <w:rPr>
                <w:rFonts w:ascii="宋体" w:hAnsi="宋体" w:cs="仿宋"/>
                <w:sz w:val="24"/>
              </w:rPr>
            </w:pPr>
            <w:r w:rsidRPr="00AC3E91">
              <w:rPr>
                <w:rFonts w:ascii="宋体" w:hAnsi="宋体" w:cs="仿宋" w:hint="eastAsia"/>
                <w:sz w:val="24"/>
              </w:rPr>
              <w:t>2、</w:t>
            </w:r>
            <w:r w:rsidR="008C2289">
              <w:rPr>
                <w:rFonts w:ascii="宋体" w:hAnsi="宋体" w:cs="仿宋" w:hint="eastAsia"/>
                <w:sz w:val="24"/>
              </w:rPr>
              <w:t>投标人</w:t>
            </w:r>
            <w:r w:rsidRPr="00AC3E91">
              <w:rPr>
                <w:rFonts w:ascii="宋体" w:hAnsi="宋体" w:cs="仿宋" w:hint="eastAsia"/>
                <w:sz w:val="24"/>
              </w:rPr>
              <w:t>拥有通过国家电子病历系统功能应用水平分级5级的客户，且客户使用的集成平台、EMR、HIS</w:t>
            </w:r>
            <w:r w:rsidR="008C2289" w:rsidRPr="00AC3E91">
              <w:rPr>
                <w:rFonts w:ascii="宋体" w:hAnsi="宋体" w:cs="仿宋" w:hint="eastAsia"/>
                <w:sz w:val="24"/>
              </w:rPr>
              <w:t>为</w:t>
            </w:r>
            <w:r w:rsidR="008C2289">
              <w:rPr>
                <w:rFonts w:ascii="宋体" w:hAnsi="宋体" w:cs="仿宋" w:hint="eastAsia"/>
                <w:sz w:val="24"/>
              </w:rPr>
              <w:t>投标人开发</w:t>
            </w:r>
            <w:r w:rsidRPr="00AC3E91">
              <w:rPr>
                <w:rFonts w:ascii="宋体" w:hAnsi="宋体" w:cs="仿宋" w:hint="eastAsia"/>
                <w:sz w:val="24"/>
              </w:rPr>
              <w:t>，投标时提供合同及国家评审结果公布截图，有3家得1分。</w:t>
            </w:r>
          </w:p>
          <w:p w14:paraId="044DEAD1" w14:textId="0A81C239" w:rsidR="00AC3E91" w:rsidRPr="00AC3E91" w:rsidRDefault="00AC3E91" w:rsidP="00AC3E91">
            <w:pPr>
              <w:widowControl/>
              <w:spacing w:line="480" w:lineRule="exact"/>
              <w:rPr>
                <w:rFonts w:ascii="宋体" w:hAnsi="宋体" w:cs="仿宋"/>
                <w:sz w:val="24"/>
              </w:rPr>
            </w:pPr>
            <w:r w:rsidRPr="00AC3E91">
              <w:rPr>
                <w:rFonts w:ascii="宋体" w:hAnsi="宋体" w:cs="仿宋" w:hint="eastAsia"/>
                <w:sz w:val="24"/>
              </w:rPr>
              <w:lastRenderedPageBreak/>
              <w:t>3、</w:t>
            </w:r>
            <w:r w:rsidR="008C2289">
              <w:rPr>
                <w:rFonts w:ascii="宋体" w:hAnsi="宋体" w:cs="仿宋" w:hint="eastAsia"/>
                <w:sz w:val="24"/>
              </w:rPr>
              <w:t>投标人</w:t>
            </w:r>
            <w:r w:rsidRPr="00AC3E91">
              <w:rPr>
                <w:rFonts w:ascii="宋体" w:hAnsi="宋体" w:cs="仿宋" w:hint="eastAsia"/>
                <w:sz w:val="24"/>
              </w:rPr>
              <w:t>拥有“区域医疗信息互联互通标准化成熟度测评四级甲等”或“医院互联互通成熟度测评四级甲等”及以上标准评审成功案例，且客户使用的集成平台为</w:t>
            </w:r>
            <w:r w:rsidR="008C2289">
              <w:rPr>
                <w:rFonts w:ascii="宋体" w:hAnsi="宋体" w:cs="仿宋" w:hint="eastAsia"/>
                <w:sz w:val="24"/>
              </w:rPr>
              <w:t>投标人开发</w:t>
            </w:r>
            <w:r w:rsidRPr="00AC3E91">
              <w:rPr>
                <w:rFonts w:ascii="宋体" w:hAnsi="宋体" w:cs="仿宋" w:hint="eastAsia"/>
                <w:sz w:val="24"/>
              </w:rPr>
              <w:t>，投标时提供合同及国家评审结果公布截图，有3家得1分。</w:t>
            </w:r>
          </w:p>
          <w:p w14:paraId="2E833FCC" w14:textId="0F56B803" w:rsidR="00EC69D9" w:rsidRDefault="00AC3E91" w:rsidP="00AC3E91">
            <w:pPr>
              <w:widowControl/>
              <w:spacing w:line="480" w:lineRule="exact"/>
              <w:rPr>
                <w:rFonts w:ascii="宋体" w:eastAsia="宋体" w:hAnsi="宋体" w:cs="宋体"/>
                <w:sz w:val="24"/>
              </w:rPr>
            </w:pPr>
            <w:r w:rsidRPr="00AC3E91">
              <w:rPr>
                <w:rFonts w:ascii="宋体" w:hAnsi="宋体" w:cs="仿宋" w:hint="eastAsia"/>
                <w:sz w:val="24"/>
              </w:rPr>
              <w:t>4、</w:t>
            </w:r>
            <w:r w:rsidR="008C2289">
              <w:rPr>
                <w:rFonts w:ascii="宋体" w:hAnsi="宋体" w:cs="仿宋" w:hint="eastAsia"/>
                <w:sz w:val="24"/>
              </w:rPr>
              <w:t>投标人</w:t>
            </w:r>
            <w:r w:rsidRPr="00AC3E91">
              <w:rPr>
                <w:rFonts w:ascii="宋体" w:hAnsi="宋体" w:cs="仿宋" w:hint="eastAsia"/>
                <w:sz w:val="24"/>
              </w:rPr>
              <w:t>通过医院智慧服务分级评估3级的用户，且用户的集成平台、HIS系统为</w:t>
            </w:r>
            <w:r w:rsidR="008C2289">
              <w:rPr>
                <w:rFonts w:ascii="宋体" w:hAnsi="宋体" w:cs="仿宋" w:hint="eastAsia"/>
                <w:sz w:val="24"/>
              </w:rPr>
              <w:t>投标人开发</w:t>
            </w:r>
            <w:r w:rsidRPr="00AC3E91">
              <w:rPr>
                <w:rFonts w:ascii="宋体" w:hAnsi="宋体" w:cs="仿宋" w:hint="eastAsia"/>
                <w:sz w:val="24"/>
              </w:rPr>
              <w:t>，满足得1分。投标文件中附合同、测评通过证书或官网截图等证明的彩色扫描件，不提供不得分。</w:t>
            </w:r>
          </w:p>
        </w:tc>
      </w:tr>
      <w:tr w:rsidR="00EC69D9" w14:paraId="68E6ECDF" w14:textId="77777777">
        <w:trPr>
          <w:trHeight w:val="1787"/>
        </w:trPr>
        <w:tc>
          <w:tcPr>
            <w:tcW w:w="302" w:type="pct"/>
            <w:tcBorders>
              <w:top w:val="single" w:sz="4" w:space="0" w:color="auto"/>
              <w:left w:val="single" w:sz="4" w:space="0" w:color="auto"/>
              <w:bottom w:val="single" w:sz="4" w:space="0" w:color="auto"/>
              <w:right w:val="single" w:sz="4" w:space="0" w:color="auto"/>
            </w:tcBorders>
            <w:vAlign w:val="center"/>
          </w:tcPr>
          <w:p w14:paraId="769A02EF"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lastRenderedPageBreak/>
              <w:t>五</w:t>
            </w:r>
          </w:p>
        </w:tc>
        <w:tc>
          <w:tcPr>
            <w:tcW w:w="983" w:type="pct"/>
            <w:tcBorders>
              <w:top w:val="single" w:sz="4" w:space="0" w:color="auto"/>
              <w:left w:val="single" w:sz="4" w:space="0" w:color="auto"/>
              <w:bottom w:val="single" w:sz="4" w:space="0" w:color="auto"/>
              <w:right w:val="single" w:sz="4" w:space="0" w:color="auto"/>
            </w:tcBorders>
            <w:vAlign w:val="center"/>
          </w:tcPr>
          <w:p w14:paraId="735C3DEA" w14:textId="77777777" w:rsidR="00EC69D9" w:rsidRDefault="0044714A">
            <w:pPr>
              <w:widowControl/>
              <w:snapToGrid w:val="0"/>
              <w:spacing w:line="360" w:lineRule="auto"/>
              <w:rPr>
                <w:rFonts w:ascii="宋体" w:eastAsia="宋体" w:hAnsi="宋体" w:cs="宋体"/>
                <w:sz w:val="24"/>
              </w:rPr>
            </w:pPr>
            <w:r>
              <w:rPr>
                <w:rFonts w:ascii="宋体" w:eastAsia="宋体" w:hAnsi="宋体" w:cs="宋体" w:hint="eastAsia"/>
                <w:sz w:val="24"/>
              </w:rPr>
              <w:t>技术方案（9分）</w:t>
            </w:r>
          </w:p>
        </w:tc>
        <w:tc>
          <w:tcPr>
            <w:tcW w:w="3714" w:type="pct"/>
            <w:tcBorders>
              <w:top w:val="single" w:sz="4" w:space="0" w:color="auto"/>
              <w:left w:val="single" w:sz="4" w:space="0" w:color="auto"/>
              <w:bottom w:val="single" w:sz="4" w:space="0" w:color="auto"/>
              <w:right w:val="single" w:sz="4" w:space="0" w:color="auto"/>
            </w:tcBorders>
            <w:vAlign w:val="center"/>
          </w:tcPr>
          <w:p w14:paraId="62B1F79B" w14:textId="77777777" w:rsidR="00EC69D9" w:rsidRDefault="0044714A">
            <w:pPr>
              <w:widowControl/>
              <w:spacing w:line="480" w:lineRule="exact"/>
              <w:rPr>
                <w:rFonts w:ascii="宋体" w:hAnsi="宋体" w:cs="仿宋"/>
                <w:sz w:val="24"/>
              </w:rPr>
            </w:pPr>
            <w:r>
              <w:rPr>
                <w:rFonts w:ascii="宋体" w:hAnsi="宋体" w:cs="仿宋" w:hint="eastAsia"/>
                <w:sz w:val="24"/>
              </w:rPr>
              <w:t>1、项目实施方案（3分）</w:t>
            </w:r>
          </w:p>
          <w:p w14:paraId="2DBEA1C7" w14:textId="77777777" w:rsidR="00EC69D9" w:rsidRDefault="0044714A">
            <w:pPr>
              <w:widowControl/>
              <w:spacing w:line="480" w:lineRule="exact"/>
              <w:rPr>
                <w:rFonts w:ascii="宋体" w:hAnsi="宋体" w:cs="仿宋"/>
                <w:sz w:val="24"/>
              </w:rPr>
            </w:pPr>
            <w:r>
              <w:rPr>
                <w:rFonts w:ascii="宋体" w:hAnsi="宋体" w:cs="仿宋" w:hint="eastAsia"/>
                <w:sz w:val="24"/>
              </w:rPr>
              <w:t>根据投标人提供的基于项目背景和采购人需求，提供合理的项目实施方案，包括：</w:t>
            </w:r>
            <w:r>
              <w:rPr>
                <w:rFonts w:asciiTheme="minorEastAsia" w:hAnsiTheme="minorEastAsia" w:cs="Times New Roman" w:hint="eastAsia"/>
                <w:kern w:val="0"/>
                <w:sz w:val="24"/>
              </w:rPr>
              <w:t>实施组织机构、管理制度、实施进度计划及安排等</w:t>
            </w:r>
            <w:r>
              <w:rPr>
                <w:rFonts w:ascii="宋体" w:hAnsi="宋体" w:cs="仿宋" w:hint="eastAsia"/>
                <w:sz w:val="24"/>
              </w:rPr>
              <w:t>进行综合评审。</w:t>
            </w:r>
          </w:p>
          <w:p w14:paraId="7D7973D2" w14:textId="77777777" w:rsidR="00EC69D9" w:rsidRDefault="0044714A">
            <w:pPr>
              <w:widowControl/>
              <w:spacing w:line="480" w:lineRule="exact"/>
              <w:rPr>
                <w:rFonts w:ascii="宋体" w:hAnsi="宋体" w:cs="仿宋"/>
                <w:sz w:val="24"/>
              </w:rPr>
            </w:pPr>
            <w:r>
              <w:rPr>
                <w:rFonts w:ascii="宋体" w:hAnsi="宋体" w:cs="仿宋" w:hint="eastAsia"/>
                <w:sz w:val="24"/>
              </w:rPr>
              <w:t>2、保障措施（2分）</w:t>
            </w:r>
          </w:p>
          <w:p w14:paraId="1E166B1F" w14:textId="77777777" w:rsidR="00EC69D9" w:rsidRDefault="0044714A">
            <w:pPr>
              <w:widowControl/>
              <w:spacing w:line="480" w:lineRule="exact"/>
              <w:rPr>
                <w:rFonts w:ascii="宋体" w:hAnsi="宋体" w:cs="仿宋"/>
                <w:sz w:val="24"/>
              </w:rPr>
            </w:pPr>
            <w:r>
              <w:rPr>
                <w:rFonts w:ascii="宋体" w:hAnsi="宋体" w:cs="仿宋" w:hint="eastAsia"/>
                <w:sz w:val="24"/>
              </w:rPr>
              <w:t>根据投标人提供的质量、安全、保密等保障措施，制定明确的成果资料保密措施和安全保障手段进行综合评审。</w:t>
            </w:r>
          </w:p>
          <w:p w14:paraId="360CBBBC" w14:textId="77777777" w:rsidR="00EC69D9" w:rsidRDefault="0044714A">
            <w:pPr>
              <w:widowControl/>
              <w:spacing w:line="480" w:lineRule="exact"/>
              <w:rPr>
                <w:rFonts w:ascii="宋体" w:hAnsi="宋体" w:cs="仿宋"/>
                <w:sz w:val="24"/>
              </w:rPr>
            </w:pPr>
            <w:r>
              <w:rPr>
                <w:rFonts w:ascii="宋体" w:hAnsi="宋体" w:cs="仿宋" w:hint="eastAsia"/>
                <w:sz w:val="24"/>
              </w:rPr>
              <w:t>3、历史数据迁移方案（2分）</w:t>
            </w:r>
          </w:p>
          <w:p w14:paraId="33723B58" w14:textId="77777777" w:rsidR="00EC69D9" w:rsidRDefault="0044714A">
            <w:pPr>
              <w:widowControl/>
              <w:spacing w:line="480" w:lineRule="exact"/>
              <w:rPr>
                <w:rFonts w:ascii="宋体" w:hAnsi="宋体" w:cs="仿宋"/>
                <w:sz w:val="24"/>
              </w:rPr>
            </w:pPr>
            <w:r>
              <w:rPr>
                <w:rFonts w:ascii="宋体" w:hAnsi="宋体" w:cs="仿宋" w:hint="eastAsia"/>
                <w:sz w:val="24"/>
              </w:rPr>
              <w:t>根据投标人对本项目的历史数据迁移、整合、清洗、共享</w:t>
            </w:r>
            <w:r>
              <w:rPr>
                <w:rFonts w:ascii="Segoe UI" w:hAnsi="Segoe UI" w:cs="Segoe UI"/>
                <w:sz w:val="24"/>
              </w:rPr>
              <w:t>的</w:t>
            </w:r>
            <w:r>
              <w:rPr>
                <w:rFonts w:ascii="宋体" w:hAnsi="宋体" w:cs="仿宋" w:hint="eastAsia"/>
                <w:sz w:val="24"/>
              </w:rPr>
              <w:t>完整</w:t>
            </w:r>
            <w:proofErr w:type="gramStart"/>
            <w:r>
              <w:rPr>
                <w:rFonts w:ascii="宋体" w:hAnsi="宋体" w:cs="仿宋" w:hint="eastAsia"/>
                <w:sz w:val="24"/>
              </w:rPr>
              <w:t>方案方案</w:t>
            </w:r>
            <w:proofErr w:type="gramEnd"/>
            <w:r>
              <w:rPr>
                <w:rFonts w:ascii="宋体" w:hAnsi="宋体" w:cs="仿宋" w:hint="eastAsia"/>
                <w:sz w:val="24"/>
              </w:rPr>
              <w:t>进行综合评审。</w:t>
            </w:r>
          </w:p>
          <w:p w14:paraId="2E00F1B6" w14:textId="77777777" w:rsidR="00EC69D9" w:rsidRDefault="0044714A">
            <w:pPr>
              <w:widowControl/>
              <w:spacing w:line="480" w:lineRule="exact"/>
              <w:rPr>
                <w:rFonts w:ascii="宋体" w:hAnsi="宋体" w:cs="仿宋"/>
                <w:sz w:val="24"/>
              </w:rPr>
            </w:pPr>
            <w:r>
              <w:rPr>
                <w:rFonts w:ascii="宋体" w:hAnsi="宋体" w:cs="仿宋" w:hint="eastAsia"/>
                <w:sz w:val="24"/>
              </w:rPr>
              <w:t>4、数据标准化方案（2分）</w:t>
            </w:r>
          </w:p>
          <w:p w14:paraId="0E545FD0" w14:textId="77777777" w:rsidR="00EC69D9" w:rsidRDefault="0044714A">
            <w:pPr>
              <w:widowControl/>
              <w:spacing w:line="480" w:lineRule="exact"/>
              <w:rPr>
                <w:rFonts w:ascii="宋体" w:hAnsi="宋体" w:cs="仿宋"/>
                <w:sz w:val="24"/>
              </w:rPr>
            </w:pPr>
            <w:r>
              <w:rPr>
                <w:rFonts w:ascii="宋体" w:hAnsi="宋体" w:cs="仿宋" w:hint="eastAsia"/>
                <w:sz w:val="24"/>
              </w:rPr>
              <w:t>根据投标人提供的基于招标文件</w:t>
            </w:r>
            <w:r>
              <w:rPr>
                <w:rFonts w:ascii="宋体" w:hAnsi="宋体" w:cs="仿宋"/>
                <w:sz w:val="24"/>
              </w:rPr>
              <w:t>的</w:t>
            </w:r>
            <w:r>
              <w:rPr>
                <w:rFonts w:ascii="宋体" w:hAnsi="宋体" w:cs="仿宋" w:hint="eastAsia"/>
                <w:sz w:val="24"/>
              </w:rPr>
              <w:t>数据模型、字典、术语等数据标准化方案进行综合评审。</w:t>
            </w:r>
          </w:p>
          <w:p w14:paraId="27211628" w14:textId="77777777" w:rsidR="00EC69D9" w:rsidRDefault="0044714A">
            <w:pPr>
              <w:widowControl/>
              <w:spacing w:line="480" w:lineRule="exact"/>
            </w:pPr>
            <w:r>
              <w:rPr>
                <w:rFonts w:ascii="宋体" w:hAnsi="宋体" w:cs="仿宋" w:hint="eastAsia"/>
                <w:sz w:val="24"/>
              </w:rPr>
              <w:t>注：以上内容由投标人根据采购需求编制，每有一项内容缺失的，该项对应的分值不得分，每有一处缺陷(缺陷是指脱离本项目的基本情况、实施范围，表述前后不一致或内容矛盾，仅有框架或标题，涉及的规范及标准错误，套用其他项目内容、不符合实际情况等任意一种情形)扣1分，直至该项对应分值扣完为止。</w:t>
            </w:r>
          </w:p>
        </w:tc>
      </w:tr>
      <w:tr w:rsidR="00EC69D9" w14:paraId="69812AB1" w14:textId="77777777">
        <w:trPr>
          <w:trHeight w:val="702"/>
        </w:trPr>
        <w:tc>
          <w:tcPr>
            <w:tcW w:w="302" w:type="pct"/>
            <w:tcBorders>
              <w:top w:val="single" w:sz="4" w:space="0" w:color="auto"/>
              <w:left w:val="single" w:sz="4" w:space="0" w:color="auto"/>
              <w:bottom w:val="single" w:sz="4" w:space="0" w:color="auto"/>
              <w:right w:val="single" w:sz="4" w:space="0" w:color="auto"/>
            </w:tcBorders>
            <w:vAlign w:val="center"/>
          </w:tcPr>
          <w:p w14:paraId="36059537"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lastRenderedPageBreak/>
              <w:t>六</w:t>
            </w:r>
          </w:p>
        </w:tc>
        <w:tc>
          <w:tcPr>
            <w:tcW w:w="983" w:type="pct"/>
            <w:tcBorders>
              <w:top w:val="single" w:sz="4" w:space="0" w:color="auto"/>
              <w:left w:val="single" w:sz="4" w:space="0" w:color="auto"/>
              <w:bottom w:val="single" w:sz="4" w:space="0" w:color="auto"/>
              <w:right w:val="single" w:sz="4" w:space="0" w:color="auto"/>
            </w:tcBorders>
            <w:vAlign w:val="center"/>
          </w:tcPr>
          <w:p w14:paraId="5D29CA03"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t>售后服务方案（14分）</w:t>
            </w:r>
          </w:p>
        </w:tc>
        <w:tc>
          <w:tcPr>
            <w:tcW w:w="3714" w:type="pct"/>
            <w:tcBorders>
              <w:top w:val="single" w:sz="4" w:space="0" w:color="auto"/>
              <w:left w:val="single" w:sz="4" w:space="0" w:color="auto"/>
              <w:bottom w:val="single" w:sz="4" w:space="0" w:color="auto"/>
              <w:right w:val="single" w:sz="4" w:space="0" w:color="auto"/>
            </w:tcBorders>
            <w:vAlign w:val="center"/>
          </w:tcPr>
          <w:p w14:paraId="3A184F56"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对投标人提供的售后技术服务方案进行打分，方案须包含但不限于以下内容：</w:t>
            </w:r>
          </w:p>
          <w:p w14:paraId="1B6602FF" w14:textId="77777777" w:rsidR="00EC69D9" w:rsidRDefault="0044714A">
            <w:pPr>
              <w:numPr>
                <w:ilvl w:val="0"/>
                <w:numId w:val="6"/>
              </w:numPr>
              <w:spacing w:line="480" w:lineRule="exact"/>
              <w:jc w:val="left"/>
              <w:rPr>
                <w:rFonts w:ascii="宋体" w:eastAsia="宋体" w:hAnsi="宋体" w:cs="宋体"/>
                <w:sz w:val="24"/>
              </w:rPr>
            </w:pPr>
            <w:r>
              <w:rPr>
                <w:rFonts w:ascii="宋体" w:eastAsia="宋体" w:hAnsi="宋体" w:cs="宋体"/>
                <w:sz w:val="24"/>
              </w:rPr>
              <w:t>具体可行的售后服务体系</w:t>
            </w:r>
            <w:r>
              <w:rPr>
                <w:rFonts w:ascii="宋体" w:eastAsia="宋体" w:hAnsi="宋体" w:cs="宋体" w:hint="eastAsia"/>
                <w:sz w:val="24"/>
              </w:rPr>
              <w:t>（1分）</w:t>
            </w:r>
          </w:p>
          <w:p w14:paraId="68F96722"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服务承诺、售后服务内容、质保期内（含设备发生故障后，按照不同故障类型所采取的处置方案）的售后服务方案、履行合同相关专业服务机构及人员配置情况、售后服务响应时间方案5个方面全部进行合理叙述承诺的得1分；3-4个方面进行合理叙述承诺的得0.5分；1-2个方面进行合理叙述承诺的得0.2分；方案内容有明显重大缺陷的或未提供的不得分。</w:t>
            </w:r>
          </w:p>
          <w:p w14:paraId="67C3A946" w14:textId="77777777" w:rsidR="00EC69D9" w:rsidRDefault="0044714A">
            <w:pPr>
              <w:numPr>
                <w:ilvl w:val="0"/>
                <w:numId w:val="6"/>
              </w:numPr>
              <w:spacing w:line="480" w:lineRule="exact"/>
              <w:jc w:val="left"/>
              <w:rPr>
                <w:rFonts w:ascii="宋体" w:eastAsia="宋体" w:hAnsi="宋体" w:cs="宋体"/>
                <w:sz w:val="24"/>
              </w:rPr>
            </w:pPr>
            <w:r>
              <w:rPr>
                <w:rFonts w:ascii="宋体" w:eastAsia="宋体" w:hAnsi="宋体" w:cs="宋体"/>
                <w:sz w:val="24"/>
              </w:rPr>
              <w:t>出现问题</w:t>
            </w:r>
            <w:r>
              <w:rPr>
                <w:rFonts w:ascii="宋体" w:eastAsia="宋体" w:hAnsi="宋体" w:cs="宋体" w:hint="eastAsia"/>
                <w:sz w:val="24"/>
              </w:rPr>
              <w:t>应急</w:t>
            </w:r>
            <w:r>
              <w:rPr>
                <w:rFonts w:ascii="宋体" w:eastAsia="宋体" w:hAnsi="宋体" w:cs="宋体"/>
                <w:sz w:val="24"/>
              </w:rPr>
              <w:t>方案</w:t>
            </w:r>
            <w:r>
              <w:rPr>
                <w:rFonts w:ascii="宋体" w:eastAsia="宋体" w:hAnsi="宋体" w:cs="宋体" w:hint="eastAsia"/>
                <w:sz w:val="24"/>
              </w:rPr>
              <w:t>（1分）</w:t>
            </w:r>
          </w:p>
          <w:p w14:paraId="7641D34B"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p>
          <w:p w14:paraId="1F1B6F1D" w14:textId="77777777" w:rsidR="00EC69D9" w:rsidRDefault="0044714A">
            <w:pPr>
              <w:numPr>
                <w:ilvl w:val="0"/>
                <w:numId w:val="6"/>
              </w:numPr>
              <w:spacing w:line="480" w:lineRule="exact"/>
              <w:jc w:val="left"/>
              <w:rPr>
                <w:rFonts w:ascii="宋体" w:eastAsia="宋体" w:hAnsi="宋体" w:cs="宋体"/>
                <w:sz w:val="24"/>
              </w:rPr>
            </w:pPr>
            <w:r>
              <w:rPr>
                <w:rFonts w:ascii="宋体" w:eastAsia="宋体" w:hAnsi="宋体" w:cs="宋体"/>
                <w:sz w:val="24"/>
              </w:rPr>
              <w:t>售后技术服务人员配备</w:t>
            </w:r>
            <w:r>
              <w:rPr>
                <w:rFonts w:ascii="宋体" w:eastAsia="宋体" w:hAnsi="宋体" w:cs="宋体" w:hint="eastAsia"/>
                <w:sz w:val="24"/>
              </w:rPr>
              <w:t>（2分）</w:t>
            </w:r>
          </w:p>
          <w:p w14:paraId="1C2C449A"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投标人承诺在该项目质</w:t>
            </w:r>
            <w:proofErr w:type="gramStart"/>
            <w:r>
              <w:rPr>
                <w:rFonts w:ascii="宋体" w:eastAsia="宋体" w:hAnsi="宋体" w:cs="宋体" w:hint="eastAsia"/>
                <w:sz w:val="24"/>
              </w:rPr>
              <w:t>保期间</w:t>
            </w:r>
            <w:proofErr w:type="gramEnd"/>
            <w:r>
              <w:rPr>
                <w:rFonts w:ascii="宋体" w:eastAsia="宋体" w:hAnsi="宋体" w:cs="宋体" w:hint="eastAsia"/>
                <w:sz w:val="24"/>
              </w:rPr>
              <w:t>至少提供3名中级职称及以上的专业驻场运维人员，以及公司的外场维修团队，全权配合招标方负责项目正常运行，提供上述承诺的得2分，不承诺或部分承诺的均不得分。投标时需提供承诺函加盖投标单位公章。</w:t>
            </w:r>
          </w:p>
          <w:p w14:paraId="055C3AA3" w14:textId="77777777" w:rsidR="00EC69D9" w:rsidRDefault="0044714A">
            <w:pPr>
              <w:numPr>
                <w:ilvl w:val="0"/>
                <w:numId w:val="6"/>
              </w:numPr>
              <w:spacing w:line="480" w:lineRule="exact"/>
              <w:jc w:val="left"/>
              <w:rPr>
                <w:rFonts w:ascii="宋体" w:eastAsia="宋体" w:hAnsi="宋体" w:cs="宋体"/>
                <w:sz w:val="24"/>
              </w:rPr>
            </w:pPr>
            <w:r>
              <w:rPr>
                <w:rFonts w:ascii="宋体" w:eastAsia="宋体" w:hAnsi="宋体" w:cs="宋体" w:hint="eastAsia"/>
                <w:sz w:val="24"/>
              </w:rPr>
              <w:t>免费质保期（5分）</w:t>
            </w:r>
          </w:p>
          <w:p w14:paraId="2AD1801F"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 xml:space="preserve"> 投标人承诺在招标文件要求的免费质保期基础上增加1年得2分，增加2年得5分，最高得5分，不承诺的不得分。投标时需提供承诺函加盖投标单位公章。</w:t>
            </w:r>
          </w:p>
          <w:p w14:paraId="6F35032F"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lastRenderedPageBreak/>
              <w:t>5、</w:t>
            </w:r>
            <w:proofErr w:type="gramStart"/>
            <w:r>
              <w:rPr>
                <w:rFonts w:ascii="宋体" w:eastAsia="宋体" w:hAnsi="宋体" w:cs="宋体" w:hint="eastAsia"/>
                <w:sz w:val="24"/>
              </w:rPr>
              <w:t>云服务</w:t>
            </w:r>
            <w:proofErr w:type="gramEnd"/>
            <w:r>
              <w:rPr>
                <w:rFonts w:ascii="宋体" w:eastAsia="宋体" w:hAnsi="宋体" w:cs="宋体" w:hint="eastAsia"/>
                <w:sz w:val="24"/>
              </w:rPr>
              <w:t>资源租用期在现有需求的基础上增加1年得2分，增加2年得5分，最高得5分，投标时需提供承诺函加盖投标单位公章，承诺在增加的</w:t>
            </w:r>
            <w:proofErr w:type="gramStart"/>
            <w:r>
              <w:rPr>
                <w:rFonts w:ascii="宋体" w:eastAsia="宋体" w:hAnsi="宋体" w:cs="宋体" w:hint="eastAsia"/>
                <w:sz w:val="24"/>
              </w:rPr>
              <w:t>云服务</w:t>
            </w:r>
            <w:proofErr w:type="gramEnd"/>
            <w:r>
              <w:rPr>
                <w:rFonts w:ascii="宋体" w:eastAsia="宋体" w:hAnsi="宋体" w:cs="宋体" w:hint="eastAsia"/>
                <w:sz w:val="24"/>
              </w:rPr>
              <w:t>资源使用期内需满足系统正常运行，如需增加</w:t>
            </w:r>
            <w:proofErr w:type="gramStart"/>
            <w:r>
              <w:rPr>
                <w:rFonts w:ascii="宋体" w:eastAsia="宋体" w:hAnsi="宋体" w:cs="宋体" w:hint="eastAsia"/>
                <w:sz w:val="24"/>
              </w:rPr>
              <w:t>云资源</w:t>
            </w:r>
            <w:proofErr w:type="gramEnd"/>
            <w:r>
              <w:rPr>
                <w:rFonts w:ascii="宋体" w:eastAsia="宋体" w:hAnsi="宋体" w:cs="宋体" w:hint="eastAsia"/>
                <w:sz w:val="24"/>
              </w:rPr>
              <w:t>所有费用均由中标方承担，不承诺或部分承诺的均不得分。</w:t>
            </w:r>
          </w:p>
        </w:tc>
      </w:tr>
      <w:tr w:rsidR="00EC69D9" w14:paraId="050B91A8" w14:textId="77777777">
        <w:trPr>
          <w:trHeight w:val="702"/>
        </w:trPr>
        <w:tc>
          <w:tcPr>
            <w:tcW w:w="302" w:type="pct"/>
            <w:tcBorders>
              <w:top w:val="single" w:sz="4" w:space="0" w:color="auto"/>
              <w:left w:val="single" w:sz="4" w:space="0" w:color="auto"/>
              <w:bottom w:val="single" w:sz="4" w:space="0" w:color="auto"/>
              <w:right w:val="single" w:sz="4" w:space="0" w:color="auto"/>
            </w:tcBorders>
            <w:vAlign w:val="center"/>
          </w:tcPr>
          <w:p w14:paraId="055A0E32" w14:textId="77777777" w:rsidR="00EC69D9" w:rsidRDefault="0044714A">
            <w:pPr>
              <w:widowControl/>
              <w:snapToGrid w:val="0"/>
              <w:spacing w:line="360" w:lineRule="auto"/>
              <w:jc w:val="center"/>
              <w:rPr>
                <w:rFonts w:ascii="宋体" w:eastAsia="宋体" w:hAnsi="宋体" w:cs="宋体"/>
                <w:sz w:val="24"/>
              </w:rPr>
            </w:pPr>
            <w:r>
              <w:rPr>
                <w:rFonts w:ascii="宋体" w:eastAsia="宋体" w:hAnsi="宋体" w:cs="宋体" w:hint="eastAsia"/>
                <w:sz w:val="24"/>
              </w:rPr>
              <w:lastRenderedPageBreak/>
              <w:t>九</w:t>
            </w:r>
          </w:p>
        </w:tc>
        <w:tc>
          <w:tcPr>
            <w:tcW w:w="983" w:type="pct"/>
            <w:tcBorders>
              <w:top w:val="single" w:sz="4" w:space="0" w:color="auto"/>
              <w:left w:val="single" w:sz="4" w:space="0" w:color="auto"/>
              <w:bottom w:val="single" w:sz="4" w:space="0" w:color="auto"/>
              <w:right w:val="single" w:sz="4" w:space="0" w:color="auto"/>
            </w:tcBorders>
            <w:vAlign w:val="center"/>
          </w:tcPr>
          <w:p w14:paraId="4989FB4B" w14:textId="77777777" w:rsidR="00EC69D9" w:rsidRDefault="0044714A">
            <w:pPr>
              <w:widowControl/>
              <w:snapToGrid w:val="0"/>
              <w:spacing w:line="360" w:lineRule="auto"/>
              <w:rPr>
                <w:rFonts w:ascii="宋体" w:eastAsia="宋体" w:hAnsi="宋体" w:cs="宋体"/>
                <w:sz w:val="24"/>
              </w:rPr>
            </w:pPr>
            <w:r>
              <w:rPr>
                <w:rFonts w:ascii="宋体" w:eastAsia="宋体" w:hAnsi="宋体" w:cs="宋体" w:hint="eastAsia"/>
                <w:sz w:val="24"/>
              </w:rPr>
              <w:t>诚信投标（1分）</w:t>
            </w:r>
          </w:p>
        </w:tc>
        <w:tc>
          <w:tcPr>
            <w:tcW w:w="3714" w:type="pct"/>
            <w:tcBorders>
              <w:top w:val="single" w:sz="4" w:space="0" w:color="auto"/>
              <w:left w:val="single" w:sz="4" w:space="0" w:color="auto"/>
              <w:bottom w:val="single" w:sz="4" w:space="0" w:color="auto"/>
              <w:right w:val="single" w:sz="4" w:space="0" w:color="auto"/>
            </w:tcBorders>
            <w:vAlign w:val="center"/>
          </w:tcPr>
          <w:p w14:paraId="36A36982" w14:textId="77777777" w:rsidR="00EC69D9" w:rsidRDefault="0044714A">
            <w:pPr>
              <w:spacing w:line="480" w:lineRule="exact"/>
              <w:jc w:val="left"/>
              <w:rPr>
                <w:rFonts w:ascii="宋体" w:eastAsia="宋体" w:hAnsi="宋体" w:cs="宋体"/>
                <w:sz w:val="24"/>
              </w:rPr>
            </w:pPr>
            <w:r>
              <w:rPr>
                <w:rFonts w:ascii="宋体" w:eastAsia="宋体" w:hAnsi="宋体" w:cs="宋体" w:hint="eastAsia"/>
                <w:sz w:val="24"/>
              </w:rPr>
              <w:t>投标人提交签署并盖章《盐城市大丰区政府招标采购供应商承诺书》原件扫描件的得1分；没有提供的不得分。</w:t>
            </w:r>
          </w:p>
        </w:tc>
      </w:tr>
    </w:tbl>
    <w:p w14:paraId="0ABD3190" w14:textId="77777777" w:rsidR="00EC69D9" w:rsidRDefault="0044714A">
      <w:pPr>
        <w:widowControl/>
        <w:jc w:val="left"/>
        <w:rPr>
          <w:rFonts w:ascii="黑体" w:eastAsia="黑体" w:hAnsi="宋体" w:cs="黑体"/>
          <w:sz w:val="44"/>
          <w:szCs w:val="44"/>
        </w:rPr>
      </w:pPr>
      <w:r>
        <w:rPr>
          <w:rFonts w:ascii="黑体" w:eastAsia="黑体" w:hAnsi="宋体" w:cs="黑体"/>
          <w:sz w:val="44"/>
          <w:szCs w:val="44"/>
        </w:rPr>
        <w:br w:type="page"/>
      </w:r>
    </w:p>
    <w:p w14:paraId="34217E74" w14:textId="77777777" w:rsidR="00EC69D9" w:rsidRDefault="00EC69D9">
      <w:pPr>
        <w:widowControl/>
        <w:jc w:val="left"/>
        <w:rPr>
          <w:rFonts w:ascii="黑体" w:eastAsia="黑体" w:hAnsi="宋体" w:cs="黑体"/>
          <w:kern w:val="0"/>
          <w:sz w:val="44"/>
          <w:szCs w:val="44"/>
        </w:rPr>
      </w:pPr>
    </w:p>
    <w:p w14:paraId="12424408" w14:textId="77777777" w:rsidR="00EC69D9" w:rsidRDefault="0044714A">
      <w:pPr>
        <w:pStyle w:val="afc"/>
        <w:keepNext/>
        <w:spacing w:beforeAutospacing="0" w:afterAutospacing="0"/>
        <w:jc w:val="center"/>
        <w:rPr>
          <w:rFonts w:ascii="黑体" w:eastAsia="黑体" w:hAnsi="宋体" w:cs="黑体"/>
          <w:sz w:val="44"/>
          <w:szCs w:val="44"/>
        </w:rPr>
      </w:pPr>
      <w:r>
        <w:rPr>
          <w:rFonts w:ascii="黑体" w:eastAsia="黑体" w:hAnsi="宋体" w:cs="黑体" w:hint="eastAsia"/>
          <w:sz w:val="44"/>
          <w:szCs w:val="44"/>
        </w:rPr>
        <w:t>第六章</w:t>
      </w:r>
      <w:r>
        <w:rPr>
          <w:rFonts w:ascii="黑体" w:eastAsia="黑体" w:hAnsi="宋体" w:cs="黑体" w:hint="eastAsia"/>
          <w:sz w:val="44"/>
          <w:szCs w:val="44"/>
        </w:rPr>
        <w:t> </w:t>
      </w:r>
      <w:r>
        <w:rPr>
          <w:rFonts w:ascii="黑体" w:eastAsia="黑体" w:hAnsi="宋体" w:cs="黑体" w:hint="eastAsia"/>
          <w:sz w:val="44"/>
          <w:szCs w:val="44"/>
        </w:rPr>
        <w:t xml:space="preserve"> 投标文件格式 </w:t>
      </w:r>
    </w:p>
    <w:p w14:paraId="5761F9E5" w14:textId="77777777" w:rsidR="00EC69D9" w:rsidRDefault="00EC69D9">
      <w:pPr>
        <w:pStyle w:val="afc"/>
        <w:keepNext/>
        <w:spacing w:beforeAutospacing="0" w:afterAutospacing="0"/>
        <w:ind w:firstLine="880"/>
        <w:jc w:val="center"/>
        <w:rPr>
          <w:rFonts w:ascii="黑体" w:eastAsia="黑体" w:hAnsi="宋体" w:cs="黑体"/>
          <w:sz w:val="44"/>
          <w:szCs w:val="44"/>
        </w:rPr>
      </w:pPr>
    </w:p>
    <w:p w14:paraId="54CD417A" w14:textId="77777777" w:rsidR="00EC69D9" w:rsidRDefault="00EC69D9">
      <w:pPr>
        <w:pStyle w:val="afc"/>
        <w:keepNext/>
        <w:spacing w:beforeAutospacing="0" w:afterAutospacing="0"/>
        <w:ind w:firstLine="880"/>
        <w:jc w:val="center"/>
        <w:rPr>
          <w:rFonts w:ascii="黑体" w:eastAsia="黑体" w:hAnsi="宋体" w:cs="黑体"/>
          <w:sz w:val="44"/>
          <w:szCs w:val="44"/>
        </w:rPr>
      </w:pPr>
    </w:p>
    <w:p w14:paraId="33351332" w14:textId="77777777" w:rsidR="00EC69D9" w:rsidRDefault="00EC69D9">
      <w:pPr>
        <w:pStyle w:val="afc"/>
        <w:keepNext/>
        <w:spacing w:beforeAutospacing="0" w:afterAutospacing="0"/>
        <w:ind w:firstLine="880"/>
        <w:jc w:val="center"/>
        <w:rPr>
          <w:rFonts w:ascii="黑体" w:eastAsia="黑体" w:hAnsi="宋体" w:cs="黑体"/>
          <w:sz w:val="44"/>
          <w:szCs w:val="44"/>
        </w:rPr>
      </w:pPr>
    </w:p>
    <w:p w14:paraId="63E56462" w14:textId="77777777" w:rsidR="00EC69D9" w:rsidRDefault="00EC69D9">
      <w:pPr>
        <w:pStyle w:val="afc"/>
        <w:keepNext/>
        <w:spacing w:beforeAutospacing="0" w:afterAutospacing="0"/>
        <w:ind w:firstLine="880"/>
        <w:jc w:val="center"/>
        <w:rPr>
          <w:rFonts w:ascii="黑体" w:eastAsia="黑体" w:hAnsi="宋体" w:cs="黑体"/>
          <w:sz w:val="44"/>
          <w:szCs w:val="44"/>
        </w:rPr>
      </w:pPr>
    </w:p>
    <w:p w14:paraId="4CB563FC" w14:textId="77777777" w:rsidR="00EC69D9" w:rsidRDefault="00EC69D9">
      <w:pPr>
        <w:pStyle w:val="afc"/>
        <w:keepNext/>
        <w:spacing w:beforeAutospacing="0" w:afterAutospacing="0"/>
        <w:ind w:firstLine="880"/>
        <w:jc w:val="center"/>
        <w:rPr>
          <w:rFonts w:ascii="黑体" w:eastAsia="黑体" w:hAnsi="宋体" w:cs="黑体"/>
          <w:sz w:val="44"/>
          <w:szCs w:val="44"/>
        </w:rPr>
      </w:pPr>
    </w:p>
    <w:p w14:paraId="7F661919" w14:textId="77777777" w:rsidR="00EC69D9" w:rsidRDefault="00EC69D9">
      <w:pPr>
        <w:pStyle w:val="afc"/>
        <w:keepNext/>
        <w:spacing w:beforeAutospacing="0" w:afterAutospacing="0"/>
        <w:jc w:val="center"/>
      </w:pPr>
    </w:p>
    <w:p w14:paraId="5D386828" w14:textId="77777777" w:rsidR="00EC69D9" w:rsidRDefault="0044714A">
      <w:pPr>
        <w:pStyle w:val="afc"/>
        <w:spacing w:beforeAutospacing="0" w:afterAutospacing="0"/>
        <w:jc w:val="center"/>
      </w:pPr>
      <w:bookmarkStart w:id="164" w:name="_Toc120614282"/>
      <w:bookmarkStart w:id="165" w:name="_Toc49090576"/>
      <w:bookmarkStart w:id="166" w:name="_Hlt26955039"/>
      <w:bookmarkStart w:id="167" w:name="_Toc26554094"/>
      <w:bookmarkStart w:id="168" w:name="_Hlt26671244"/>
      <w:bookmarkEnd w:id="164"/>
      <w:bookmarkEnd w:id="165"/>
      <w:r>
        <w:rPr>
          <w:rFonts w:ascii="宋体" w:eastAsia="宋体" w:hAnsi="宋体" w:cs="宋体" w:hint="eastAsia"/>
          <w:b/>
          <w:sz w:val="72"/>
          <w:szCs w:val="72"/>
        </w:rPr>
        <w:t>投  标  文  件</w:t>
      </w:r>
    </w:p>
    <w:p w14:paraId="1597993E" w14:textId="77777777" w:rsidR="00EC69D9" w:rsidRDefault="0044714A">
      <w:pPr>
        <w:pStyle w:val="afc"/>
        <w:spacing w:beforeAutospacing="0" w:afterAutospacing="0"/>
        <w:jc w:val="center"/>
      </w:pPr>
      <w:r>
        <w:t> </w:t>
      </w:r>
    </w:p>
    <w:p w14:paraId="1D6230C0" w14:textId="77777777" w:rsidR="00EC69D9" w:rsidRDefault="0044714A">
      <w:pPr>
        <w:pStyle w:val="afc"/>
        <w:spacing w:beforeAutospacing="0" w:afterAutospacing="0"/>
        <w:jc w:val="center"/>
      </w:pPr>
      <w:r>
        <w:t> </w:t>
      </w:r>
    </w:p>
    <w:p w14:paraId="4256E77E" w14:textId="77777777" w:rsidR="00EC69D9" w:rsidRDefault="0044714A">
      <w:pPr>
        <w:pStyle w:val="afc"/>
        <w:spacing w:beforeAutospacing="0" w:afterAutospacing="0"/>
        <w:jc w:val="center"/>
      </w:pPr>
      <w:r>
        <w:t> </w:t>
      </w:r>
    </w:p>
    <w:p w14:paraId="040BB418" w14:textId="77777777" w:rsidR="00EC69D9" w:rsidRDefault="00EC69D9">
      <w:pPr>
        <w:pStyle w:val="afc"/>
        <w:spacing w:beforeAutospacing="0" w:afterAutospacing="0"/>
        <w:jc w:val="center"/>
      </w:pPr>
    </w:p>
    <w:p w14:paraId="10C03940" w14:textId="77777777" w:rsidR="00EC69D9" w:rsidRDefault="00EC69D9">
      <w:pPr>
        <w:pStyle w:val="afc"/>
        <w:spacing w:beforeAutospacing="0" w:afterAutospacing="0"/>
        <w:jc w:val="center"/>
      </w:pPr>
    </w:p>
    <w:p w14:paraId="4116C140" w14:textId="77777777" w:rsidR="00EC69D9" w:rsidRDefault="00EC69D9">
      <w:pPr>
        <w:pStyle w:val="afc"/>
        <w:spacing w:beforeAutospacing="0" w:afterAutospacing="0"/>
        <w:jc w:val="center"/>
      </w:pPr>
    </w:p>
    <w:p w14:paraId="73B32AA3" w14:textId="77777777" w:rsidR="00EC69D9" w:rsidRDefault="00EC69D9">
      <w:pPr>
        <w:pStyle w:val="afc"/>
        <w:spacing w:beforeAutospacing="0" w:afterAutospacing="0"/>
        <w:jc w:val="center"/>
      </w:pPr>
    </w:p>
    <w:p w14:paraId="315F8989" w14:textId="77777777" w:rsidR="00EC69D9" w:rsidRDefault="00EC69D9">
      <w:pPr>
        <w:pStyle w:val="afc"/>
        <w:spacing w:beforeAutospacing="0" w:afterAutospacing="0"/>
        <w:jc w:val="center"/>
      </w:pPr>
    </w:p>
    <w:p w14:paraId="3D898D3E" w14:textId="77777777" w:rsidR="00EC69D9" w:rsidRDefault="00EC69D9">
      <w:pPr>
        <w:pStyle w:val="afc"/>
        <w:spacing w:beforeAutospacing="0" w:afterAutospacing="0"/>
        <w:jc w:val="center"/>
      </w:pPr>
    </w:p>
    <w:p w14:paraId="5172CBEC" w14:textId="77777777" w:rsidR="00EC69D9" w:rsidRDefault="00EC69D9">
      <w:pPr>
        <w:pStyle w:val="afc"/>
        <w:spacing w:beforeAutospacing="0" w:afterAutospacing="0"/>
        <w:jc w:val="center"/>
      </w:pPr>
    </w:p>
    <w:p w14:paraId="05B84980" w14:textId="77777777" w:rsidR="00EC69D9" w:rsidRDefault="00EC69D9">
      <w:pPr>
        <w:pStyle w:val="afc"/>
        <w:spacing w:beforeAutospacing="0" w:afterAutospacing="0"/>
        <w:jc w:val="center"/>
      </w:pPr>
    </w:p>
    <w:p w14:paraId="72D49602" w14:textId="77777777" w:rsidR="00EC69D9" w:rsidRDefault="0044714A">
      <w:pPr>
        <w:pStyle w:val="afc"/>
        <w:spacing w:beforeAutospacing="0" w:afterAutospacing="0"/>
        <w:jc w:val="center"/>
      </w:pPr>
      <w:r>
        <w:t> </w:t>
      </w:r>
    </w:p>
    <w:p w14:paraId="4C5A5F05" w14:textId="77777777" w:rsidR="00EC69D9" w:rsidRDefault="0044714A">
      <w:pPr>
        <w:pStyle w:val="afc"/>
        <w:spacing w:beforeAutospacing="0" w:afterAutospacing="0"/>
        <w:jc w:val="center"/>
      </w:pPr>
      <w:r>
        <w:t> </w:t>
      </w:r>
    </w:p>
    <w:p w14:paraId="07080E24" w14:textId="77777777" w:rsidR="00EC69D9" w:rsidRDefault="0044714A">
      <w:pPr>
        <w:pStyle w:val="afc"/>
        <w:spacing w:beforeAutospacing="0" w:afterAutospacing="0"/>
        <w:ind w:firstLineChars="200" w:firstLine="723"/>
        <w:jc w:val="both"/>
      </w:pPr>
      <w:r>
        <w:rPr>
          <w:rFonts w:ascii="宋体" w:eastAsia="宋体" w:hAnsi="宋体" w:cs="宋体" w:hint="eastAsia"/>
          <w:b/>
          <w:sz w:val="36"/>
          <w:szCs w:val="36"/>
        </w:rPr>
        <w:t>项 目 名 称：</w:t>
      </w:r>
      <w:r>
        <w:rPr>
          <w:rFonts w:ascii="宋体" w:eastAsia="宋体" w:hAnsi="宋体" w:cs="宋体" w:hint="eastAsia"/>
          <w:b/>
          <w:sz w:val="36"/>
          <w:szCs w:val="36"/>
          <w:u w:val="single"/>
        </w:rPr>
        <w:t>             </w:t>
      </w:r>
    </w:p>
    <w:p w14:paraId="4C637DB9" w14:textId="77777777" w:rsidR="00EC69D9" w:rsidRDefault="0044714A">
      <w:pPr>
        <w:pStyle w:val="afc"/>
        <w:spacing w:beforeAutospacing="0" w:afterAutospacing="0"/>
        <w:ind w:firstLineChars="200" w:firstLine="723"/>
        <w:jc w:val="both"/>
      </w:pPr>
      <w:r>
        <w:rPr>
          <w:rFonts w:ascii="宋体" w:eastAsia="宋体" w:hAnsi="宋体" w:cs="宋体" w:hint="eastAsia"/>
          <w:b/>
          <w:sz w:val="36"/>
          <w:szCs w:val="36"/>
        </w:rPr>
        <w:t>项 目 编 号：</w:t>
      </w:r>
      <w:r>
        <w:rPr>
          <w:rFonts w:ascii="宋体" w:eastAsia="宋体" w:hAnsi="宋体" w:cs="宋体" w:hint="eastAsia"/>
          <w:b/>
          <w:sz w:val="36"/>
          <w:szCs w:val="36"/>
          <w:u w:val="single"/>
        </w:rPr>
        <w:t>             </w:t>
      </w:r>
    </w:p>
    <w:p w14:paraId="168B6D04" w14:textId="77777777" w:rsidR="00EC69D9" w:rsidRDefault="0044714A">
      <w:pPr>
        <w:pStyle w:val="afc"/>
        <w:spacing w:beforeAutospacing="0" w:afterAutospacing="0"/>
        <w:ind w:firstLineChars="200" w:firstLine="723"/>
        <w:jc w:val="both"/>
      </w:pPr>
      <w:r>
        <w:rPr>
          <w:rFonts w:ascii="宋体" w:eastAsia="宋体" w:hAnsi="宋体" w:cs="宋体" w:hint="eastAsia"/>
          <w:b/>
          <w:sz w:val="36"/>
          <w:szCs w:val="36"/>
        </w:rPr>
        <w:t>投标人名称 ：</w:t>
      </w:r>
      <w:r>
        <w:rPr>
          <w:rFonts w:ascii="宋体" w:eastAsia="宋体" w:hAnsi="宋体" w:cs="宋体" w:hint="eastAsia"/>
          <w:b/>
          <w:sz w:val="36"/>
          <w:szCs w:val="36"/>
          <w:u w:val="single"/>
        </w:rPr>
        <w:t>（加盖CA电子公章）</w:t>
      </w:r>
    </w:p>
    <w:p w14:paraId="3A5AF235" w14:textId="77777777" w:rsidR="00EC69D9" w:rsidRDefault="0044714A">
      <w:pPr>
        <w:pStyle w:val="afc"/>
        <w:spacing w:beforeAutospacing="0" w:afterAutospacing="0"/>
        <w:ind w:firstLineChars="200" w:firstLine="723"/>
        <w:jc w:val="both"/>
      </w:pPr>
      <w:r>
        <w:rPr>
          <w:rFonts w:ascii="宋体" w:eastAsia="宋体" w:hAnsi="宋体" w:cs="宋体" w:hint="eastAsia"/>
          <w:b/>
          <w:sz w:val="36"/>
          <w:szCs w:val="36"/>
        </w:rPr>
        <w:t>日   期 ：</w:t>
      </w:r>
      <w:r>
        <w:rPr>
          <w:rFonts w:ascii="宋体" w:eastAsia="宋体" w:hAnsi="宋体" w:cs="宋体" w:hint="eastAsia"/>
          <w:b/>
          <w:sz w:val="36"/>
          <w:szCs w:val="36"/>
          <w:u w:val="single"/>
        </w:rPr>
        <w:t>             </w:t>
      </w:r>
    </w:p>
    <w:p w14:paraId="3A7A80EE" w14:textId="77777777" w:rsidR="00EC69D9" w:rsidRDefault="00EC69D9">
      <w:pPr>
        <w:pStyle w:val="afc"/>
        <w:spacing w:beforeAutospacing="0" w:afterAutospacing="0" w:line="0" w:lineRule="atLeast"/>
        <w:ind w:firstLine="480"/>
        <w:jc w:val="center"/>
      </w:pPr>
    </w:p>
    <w:p w14:paraId="21BAB8D9" w14:textId="77777777" w:rsidR="00EC69D9" w:rsidRDefault="00EC69D9">
      <w:pPr>
        <w:pStyle w:val="afc"/>
        <w:spacing w:beforeAutospacing="0" w:afterAutospacing="0" w:line="0" w:lineRule="atLeast"/>
        <w:ind w:firstLine="480"/>
        <w:jc w:val="center"/>
      </w:pPr>
    </w:p>
    <w:p w14:paraId="38B293A3" w14:textId="77777777" w:rsidR="00EC69D9" w:rsidRDefault="00EC69D9">
      <w:pPr>
        <w:pStyle w:val="afc"/>
        <w:spacing w:beforeAutospacing="0" w:afterAutospacing="0" w:line="0" w:lineRule="atLeast"/>
        <w:ind w:firstLine="480"/>
        <w:jc w:val="center"/>
      </w:pPr>
    </w:p>
    <w:p w14:paraId="6B336BD3" w14:textId="77777777" w:rsidR="00EC69D9" w:rsidRDefault="00EC69D9">
      <w:pPr>
        <w:pStyle w:val="afc"/>
        <w:spacing w:beforeAutospacing="0" w:afterAutospacing="0" w:line="0" w:lineRule="atLeast"/>
        <w:ind w:firstLine="480"/>
        <w:jc w:val="center"/>
      </w:pPr>
    </w:p>
    <w:p w14:paraId="02CB0A6A" w14:textId="77777777" w:rsidR="00EC69D9" w:rsidRDefault="00EC69D9">
      <w:pPr>
        <w:pStyle w:val="afc"/>
        <w:spacing w:beforeAutospacing="0" w:afterAutospacing="0" w:line="0" w:lineRule="atLeast"/>
        <w:ind w:firstLine="480"/>
        <w:jc w:val="center"/>
      </w:pPr>
    </w:p>
    <w:p w14:paraId="58DBA58A" w14:textId="77777777" w:rsidR="00EC69D9" w:rsidRDefault="00EC69D9">
      <w:pPr>
        <w:pStyle w:val="afc"/>
        <w:spacing w:beforeAutospacing="0" w:afterAutospacing="0" w:line="0" w:lineRule="atLeast"/>
        <w:ind w:firstLine="480"/>
        <w:jc w:val="center"/>
      </w:pPr>
    </w:p>
    <w:p w14:paraId="6DC04859" w14:textId="77777777" w:rsidR="00EC69D9" w:rsidRDefault="00EC69D9">
      <w:pPr>
        <w:pStyle w:val="afc"/>
        <w:spacing w:beforeAutospacing="0" w:afterAutospacing="0" w:line="0" w:lineRule="atLeast"/>
        <w:ind w:firstLine="480"/>
        <w:jc w:val="center"/>
      </w:pPr>
    </w:p>
    <w:p w14:paraId="2931B06D" w14:textId="77777777" w:rsidR="00EC69D9" w:rsidRDefault="00EC69D9">
      <w:pPr>
        <w:pStyle w:val="afc"/>
        <w:spacing w:beforeAutospacing="0" w:afterAutospacing="0" w:line="0" w:lineRule="atLeast"/>
        <w:ind w:firstLine="480"/>
        <w:jc w:val="center"/>
      </w:pPr>
    </w:p>
    <w:p w14:paraId="604FF882" w14:textId="77777777" w:rsidR="00EC69D9" w:rsidRDefault="00EC69D9">
      <w:pPr>
        <w:pStyle w:val="afc"/>
        <w:spacing w:beforeAutospacing="0" w:afterAutospacing="0" w:line="0" w:lineRule="atLeast"/>
        <w:ind w:firstLine="480"/>
        <w:jc w:val="center"/>
      </w:pPr>
    </w:p>
    <w:p w14:paraId="767CF649" w14:textId="77777777" w:rsidR="00EC69D9" w:rsidRDefault="0044714A">
      <w:pPr>
        <w:pStyle w:val="afc"/>
        <w:spacing w:beforeAutospacing="0" w:afterAutospacing="0" w:line="0" w:lineRule="atLeast"/>
        <w:ind w:firstLine="480"/>
        <w:jc w:val="both"/>
      </w:pPr>
      <w:r>
        <w:lastRenderedPageBreak/>
        <w:t> </w:t>
      </w:r>
    </w:p>
    <w:p w14:paraId="448C82BD" w14:textId="77777777" w:rsidR="00EC69D9" w:rsidRDefault="0044714A">
      <w:pPr>
        <w:pStyle w:val="afc"/>
        <w:spacing w:beforeAutospacing="0" w:afterAutospacing="0" w:line="0" w:lineRule="atLeast"/>
        <w:ind w:firstLine="643"/>
        <w:jc w:val="center"/>
      </w:pPr>
      <w:r>
        <w:rPr>
          <w:rFonts w:ascii="宋体" w:eastAsia="宋体" w:hAnsi="宋体" w:cs="宋体" w:hint="eastAsia"/>
          <w:b/>
          <w:sz w:val="32"/>
          <w:szCs w:val="32"/>
        </w:rPr>
        <w:t>投标文件目录</w:t>
      </w:r>
    </w:p>
    <w:p w14:paraId="33A7EDBF" w14:textId="77777777" w:rsidR="00EC69D9" w:rsidRDefault="0044714A">
      <w:pPr>
        <w:pStyle w:val="afc"/>
        <w:spacing w:beforeAutospacing="0" w:afterAutospacing="0" w:line="0" w:lineRule="atLeast"/>
        <w:ind w:firstLine="480"/>
        <w:jc w:val="center"/>
      </w:pPr>
      <w:r>
        <w:t> </w:t>
      </w:r>
    </w:p>
    <w:p w14:paraId="0BF7F1C9"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一、法人或者其他组织的营业执照等证明文件</w:t>
      </w:r>
      <w:r>
        <w:rPr>
          <w:iCs/>
        </w:rPr>
        <w:t xml:space="preserve"> </w:t>
      </w:r>
    </w:p>
    <w:p w14:paraId="31FCF8C6" w14:textId="77777777" w:rsidR="00EC69D9" w:rsidRDefault="0044714A">
      <w:pPr>
        <w:tabs>
          <w:tab w:val="left" w:pos="1331"/>
        </w:tabs>
        <w:spacing w:line="480" w:lineRule="exact"/>
        <w:ind w:firstLineChars="200" w:firstLine="480"/>
        <w:jc w:val="left"/>
        <w:rPr>
          <w:rFonts w:ascii="宋体" w:eastAsia="宋体" w:hAnsi="宋体" w:cs="宋体"/>
          <w:iCs/>
          <w:kern w:val="0"/>
          <w:sz w:val="24"/>
        </w:rPr>
      </w:pPr>
      <w:r>
        <w:rPr>
          <w:rFonts w:ascii="宋体" w:eastAsia="宋体" w:hAnsi="宋体" w:cs="宋体" w:hint="eastAsia"/>
          <w:iCs/>
          <w:kern w:val="0"/>
          <w:sz w:val="24"/>
        </w:rPr>
        <w:t>二、上一年度的财务状况报告（至少提供资产负债表、利润表、现金流量表，</w:t>
      </w:r>
      <w:r>
        <w:rPr>
          <w:rFonts w:ascii="宋体" w:eastAsia="宋体" w:hAnsi="宋体" w:cs="宋体" w:hint="eastAsia"/>
          <w:iCs/>
        </w:rPr>
        <w:t>投标人成立不满一年无需提供）</w:t>
      </w:r>
    </w:p>
    <w:p w14:paraId="78AD55EE" w14:textId="77777777" w:rsidR="00EC69D9" w:rsidRDefault="0044714A">
      <w:pPr>
        <w:pStyle w:val="afc"/>
        <w:spacing w:beforeAutospacing="0" w:afterAutospacing="0" w:line="480" w:lineRule="exact"/>
        <w:ind w:firstLineChars="200" w:firstLine="480"/>
        <w:jc w:val="both"/>
        <w:rPr>
          <w:rFonts w:ascii="宋体" w:eastAsia="宋体" w:hAnsi="宋体" w:cs="宋体"/>
          <w:iCs/>
        </w:rPr>
      </w:pPr>
      <w:r>
        <w:rPr>
          <w:rFonts w:ascii="宋体" w:eastAsia="宋体" w:hAnsi="宋体" w:cs="宋体" w:hint="eastAsia"/>
          <w:iCs/>
        </w:rPr>
        <w:t>三、具备履行合同所必需的设备和专业技术能力的书面声明</w:t>
      </w:r>
    </w:p>
    <w:p w14:paraId="2C6ED617" w14:textId="77777777" w:rsidR="00EC69D9" w:rsidRDefault="0044714A">
      <w:pPr>
        <w:pStyle w:val="afc"/>
        <w:spacing w:beforeAutospacing="0" w:afterAutospacing="0" w:line="480" w:lineRule="exact"/>
        <w:ind w:firstLineChars="200" w:firstLine="480"/>
        <w:jc w:val="both"/>
        <w:rPr>
          <w:rFonts w:ascii="宋体" w:eastAsia="宋体" w:hAnsi="宋体" w:cs="宋体"/>
          <w:iCs/>
        </w:rPr>
      </w:pPr>
      <w:r>
        <w:rPr>
          <w:rFonts w:ascii="宋体" w:eastAsia="宋体" w:hAnsi="宋体" w:cs="宋体" w:hint="eastAsia"/>
          <w:iCs/>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586374C"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五、参加政府采购活动前 3 年内在经营活动中没有重大违法记录的书面声明</w:t>
      </w:r>
    </w:p>
    <w:p w14:paraId="1BD0D8F6"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六、特定资格要求的证明文件（如果本项目设置特定资格要求，则需要提供）</w:t>
      </w:r>
    </w:p>
    <w:p w14:paraId="1AB84561"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七、法人授权书</w:t>
      </w:r>
    </w:p>
    <w:p w14:paraId="2E38465F"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八、投标函</w:t>
      </w:r>
    </w:p>
    <w:p w14:paraId="5B94F301"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九、中小企业声明函</w:t>
      </w:r>
    </w:p>
    <w:p w14:paraId="1EE31AD8"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十、残疾人福利性单位声明函</w:t>
      </w:r>
    </w:p>
    <w:p w14:paraId="280D6924"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十一、联合体协议</w:t>
      </w:r>
    </w:p>
    <w:p w14:paraId="1D06C912"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十二、投标分项报价表</w:t>
      </w:r>
    </w:p>
    <w:p w14:paraId="12103F0B"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十三、技术要求响应及偏离表</w:t>
      </w:r>
    </w:p>
    <w:p w14:paraId="3F3A1597" w14:textId="77777777" w:rsidR="00EC69D9" w:rsidRDefault="0044714A">
      <w:pPr>
        <w:pStyle w:val="afc"/>
        <w:spacing w:beforeAutospacing="0" w:afterAutospacing="0" w:line="480" w:lineRule="exact"/>
        <w:ind w:firstLineChars="200" w:firstLine="480"/>
        <w:jc w:val="both"/>
        <w:rPr>
          <w:iCs/>
        </w:rPr>
      </w:pPr>
      <w:r>
        <w:rPr>
          <w:rFonts w:ascii="宋体" w:eastAsia="宋体" w:hAnsi="宋体" w:cs="宋体" w:hint="eastAsia"/>
          <w:iCs/>
        </w:rPr>
        <w:t>十四、商务要求响应及偏离表</w:t>
      </w:r>
    </w:p>
    <w:p w14:paraId="7335EB9D" w14:textId="77777777" w:rsidR="00EC69D9" w:rsidRDefault="0044714A">
      <w:pPr>
        <w:pStyle w:val="afc"/>
        <w:spacing w:beforeAutospacing="0" w:afterAutospacing="0" w:line="480" w:lineRule="exact"/>
        <w:ind w:firstLineChars="200" w:firstLine="480"/>
        <w:jc w:val="both"/>
        <w:rPr>
          <w:rFonts w:ascii="宋体" w:eastAsia="宋体" w:hAnsi="宋体" w:cs="宋体"/>
          <w:iCs/>
        </w:rPr>
      </w:pPr>
      <w:r>
        <w:rPr>
          <w:rFonts w:ascii="宋体" w:eastAsia="宋体" w:hAnsi="宋体" w:cs="宋体" w:hint="eastAsia"/>
          <w:iCs/>
        </w:rPr>
        <w:t>十五、开标一览表</w:t>
      </w:r>
    </w:p>
    <w:p w14:paraId="7620E970" w14:textId="77777777" w:rsidR="00EC69D9" w:rsidRDefault="0044714A">
      <w:pPr>
        <w:widowControl/>
        <w:spacing w:line="480" w:lineRule="exact"/>
        <w:ind w:firstLineChars="200" w:firstLine="480"/>
        <w:rPr>
          <w:rFonts w:ascii="宋体" w:eastAsia="宋体" w:hAnsi="宋体" w:cs="宋体"/>
          <w:iCs/>
          <w:kern w:val="0"/>
          <w:sz w:val="24"/>
        </w:rPr>
      </w:pPr>
      <w:r>
        <w:rPr>
          <w:rFonts w:ascii="宋体" w:eastAsia="宋体" w:hAnsi="宋体" w:cs="宋体" w:hint="eastAsia"/>
          <w:iCs/>
          <w:kern w:val="0"/>
          <w:sz w:val="24"/>
        </w:rPr>
        <w:t>十六、技术方案、服务承诺、培训承诺等</w:t>
      </w:r>
    </w:p>
    <w:p w14:paraId="3B2F7555" w14:textId="77777777" w:rsidR="00EC69D9" w:rsidRDefault="0044714A">
      <w:pPr>
        <w:pStyle w:val="afc"/>
        <w:spacing w:beforeAutospacing="0" w:afterAutospacing="0" w:line="480" w:lineRule="exact"/>
        <w:ind w:firstLineChars="200" w:firstLine="480"/>
        <w:jc w:val="both"/>
        <w:rPr>
          <w:rFonts w:ascii="宋体" w:eastAsia="宋体" w:hAnsi="宋体" w:cs="宋体"/>
          <w:iCs/>
        </w:rPr>
      </w:pPr>
      <w:r>
        <w:rPr>
          <w:rFonts w:ascii="宋体" w:eastAsia="宋体" w:hAnsi="宋体" w:cs="宋体" w:hint="eastAsia"/>
          <w:iCs/>
        </w:rPr>
        <w:t>十七、盐城市大丰区政府招标采购供应商承诺书</w:t>
      </w:r>
    </w:p>
    <w:p w14:paraId="3812E2E0" w14:textId="77777777" w:rsidR="00EC69D9" w:rsidRDefault="0044714A">
      <w:pPr>
        <w:pStyle w:val="afc"/>
        <w:spacing w:beforeAutospacing="0" w:afterAutospacing="0" w:line="0" w:lineRule="atLeast"/>
        <w:ind w:firstLine="480"/>
        <w:jc w:val="both"/>
      </w:pPr>
      <w:r>
        <w:t> </w:t>
      </w:r>
    </w:p>
    <w:p w14:paraId="128639EA" w14:textId="77777777" w:rsidR="00EC69D9" w:rsidRDefault="0044714A">
      <w:pPr>
        <w:pStyle w:val="afc"/>
        <w:spacing w:beforeAutospacing="0" w:afterAutospacing="0" w:line="0" w:lineRule="atLeast"/>
        <w:ind w:firstLine="480"/>
        <w:jc w:val="both"/>
      </w:pPr>
      <w:r>
        <w:t> </w:t>
      </w:r>
    </w:p>
    <w:p w14:paraId="7D6CE242" w14:textId="77777777" w:rsidR="00EC69D9" w:rsidRDefault="0044714A">
      <w:pPr>
        <w:pStyle w:val="afc"/>
        <w:spacing w:beforeAutospacing="0" w:afterAutospacing="0" w:line="0" w:lineRule="atLeast"/>
        <w:ind w:firstLine="480"/>
        <w:jc w:val="both"/>
      </w:pPr>
      <w:r>
        <w:t> </w:t>
      </w:r>
    </w:p>
    <w:p w14:paraId="1E476AC1" w14:textId="77777777" w:rsidR="00EC69D9" w:rsidRDefault="0044714A">
      <w:pPr>
        <w:pStyle w:val="afc"/>
        <w:spacing w:beforeAutospacing="0" w:afterAutospacing="0" w:line="0" w:lineRule="atLeast"/>
        <w:ind w:firstLine="480"/>
        <w:jc w:val="both"/>
      </w:pPr>
      <w:r>
        <w:t> </w:t>
      </w:r>
    </w:p>
    <w:p w14:paraId="16157782" w14:textId="77777777" w:rsidR="00EC69D9" w:rsidRDefault="0044714A">
      <w:pPr>
        <w:pStyle w:val="afc"/>
        <w:spacing w:beforeAutospacing="0" w:afterAutospacing="0" w:line="0" w:lineRule="atLeast"/>
        <w:ind w:firstLine="480"/>
        <w:jc w:val="both"/>
      </w:pPr>
      <w:r>
        <w:t> </w:t>
      </w:r>
    </w:p>
    <w:p w14:paraId="4D46C06A" w14:textId="77777777" w:rsidR="00EC69D9" w:rsidRDefault="0044714A">
      <w:pPr>
        <w:pStyle w:val="afc"/>
        <w:spacing w:beforeAutospacing="0" w:afterAutospacing="0" w:line="0" w:lineRule="atLeast"/>
        <w:ind w:firstLine="480"/>
        <w:jc w:val="both"/>
      </w:pPr>
      <w:r>
        <w:t> </w:t>
      </w:r>
    </w:p>
    <w:p w14:paraId="486569BC" w14:textId="77777777" w:rsidR="00EC69D9" w:rsidRDefault="00EC69D9">
      <w:pPr>
        <w:pStyle w:val="afc"/>
        <w:spacing w:beforeAutospacing="0" w:afterAutospacing="0" w:line="0" w:lineRule="atLeast"/>
        <w:ind w:firstLine="480"/>
        <w:jc w:val="both"/>
      </w:pPr>
    </w:p>
    <w:p w14:paraId="18DF339A" w14:textId="77777777" w:rsidR="00EC69D9" w:rsidRDefault="00EC69D9">
      <w:pPr>
        <w:pStyle w:val="afc"/>
        <w:spacing w:beforeAutospacing="0" w:afterAutospacing="0" w:line="0" w:lineRule="atLeast"/>
        <w:ind w:firstLine="480"/>
        <w:jc w:val="both"/>
      </w:pPr>
    </w:p>
    <w:p w14:paraId="212E3115" w14:textId="77777777" w:rsidR="00EC69D9" w:rsidRDefault="00EC69D9">
      <w:pPr>
        <w:pStyle w:val="afc"/>
        <w:spacing w:beforeAutospacing="0" w:afterAutospacing="0" w:line="0" w:lineRule="atLeast"/>
        <w:ind w:firstLine="480"/>
        <w:jc w:val="both"/>
      </w:pPr>
    </w:p>
    <w:p w14:paraId="67C7B224" w14:textId="77777777" w:rsidR="00EC69D9" w:rsidRDefault="0044714A">
      <w:pPr>
        <w:pStyle w:val="afc"/>
        <w:spacing w:beforeAutospacing="0" w:afterAutospacing="0" w:line="0" w:lineRule="atLeast"/>
        <w:ind w:firstLine="480"/>
        <w:jc w:val="both"/>
      </w:pPr>
      <w:r>
        <w:t> </w:t>
      </w:r>
    </w:p>
    <w:p w14:paraId="7446F1B6" w14:textId="77777777" w:rsidR="00EC69D9" w:rsidRDefault="0044714A">
      <w:pPr>
        <w:pStyle w:val="afc"/>
        <w:spacing w:beforeAutospacing="0" w:afterAutospacing="0" w:line="0" w:lineRule="atLeast"/>
        <w:ind w:firstLine="480"/>
        <w:jc w:val="both"/>
      </w:pPr>
      <w:r>
        <w:lastRenderedPageBreak/>
        <w:t> </w:t>
      </w:r>
      <w:bookmarkStart w:id="169" w:name="OLE_LINK5"/>
      <w:bookmarkStart w:id="170" w:name="OLE_LINK6"/>
      <w:r>
        <w:rPr>
          <w:rFonts w:ascii="黑体" w:eastAsia="黑体" w:hAnsi="宋体" w:cs="黑体" w:hint="eastAsia"/>
          <w:i/>
          <w:sz w:val="32"/>
          <w:szCs w:val="32"/>
          <w:u w:val="single"/>
        </w:rPr>
        <w:t>一、法人或者其他组织的营业执照等证明文件</w:t>
      </w:r>
      <w:r>
        <w:t xml:space="preserve"> </w:t>
      </w:r>
    </w:p>
    <w:p w14:paraId="29773E14" w14:textId="77777777" w:rsidR="00EC69D9" w:rsidRDefault="0044714A">
      <w:pPr>
        <w:pStyle w:val="afc"/>
        <w:spacing w:beforeAutospacing="0" w:afterAutospacing="0" w:line="0" w:lineRule="atLeast"/>
        <w:ind w:firstLineChars="200" w:firstLine="480"/>
        <w:jc w:val="both"/>
      </w:pPr>
      <w:r>
        <w:t> </w:t>
      </w:r>
    </w:p>
    <w:p w14:paraId="70842B16" w14:textId="77777777" w:rsidR="00EC69D9" w:rsidRDefault="0044714A">
      <w:pPr>
        <w:pStyle w:val="afc"/>
        <w:spacing w:beforeAutospacing="0" w:afterAutospacing="0"/>
        <w:ind w:firstLineChars="200" w:firstLine="640"/>
        <w:jc w:val="both"/>
        <w:rPr>
          <w:rFonts w:eastAsia="黑体"/>
        </w:rPr>
      </w:pPr>
      <w:r>
        <w:rPr>
          <w:rFonts w:ascii="黑体" w:eastAsia="黑体" w:hAnsi="宋体" w:cs="黑体" w:hint="eastAsia"/>
          <w:i/>
          <w:sz w:val="32"/>
          <w:szCs w:val="32"/>
          <w:u w:val="single"/>
        </w:rPr>
        <w:t>二、上一年度的财务状况报告</w:t>
      </w:r>
    </w:p>
    <w:p w14:paraId="05E812FC" w14:textId="77777777" w:rsidR="00EC69D9" w:rsidRDefault="0044714A">
      <w:pPr>
        <w:tabs>
          <w:tab w:val="left" w:pos="1331"/>
        </w:tabs>
        <w:ind w:firstLineChars="200" w:firstLine="480"/>
        <w:rPr>
          <w:rFonts w:ascii="宋体" w:eastAsia="宋体" w:hAnsi="宋体" w:cs="宋体"/>
          <w:iCs/>
          <w:kern w:val="0"/>
          <w:sz w:val="24"/>
        </w:rPr>
      </w:pPr>
      <w:r>
        <w:rPr>
          <w:rFonts w:ascii="宋体" w:eastAsia="宋体" w:hAnsi="宋体" w:cs="宋体" w:hint="eastAsia"/>
          <w:iCs/>
          <w:kern w:val="0"/>
          <w:sz w:val="24"/>
        </w:rPr>
        <w:t>（至少提供资产负债表、利润表、现金流量表，投标人成立不满一年无需提供）</w:t>
      </w:r>
    </w:p>
    <w:p w14:paraId="6A0D67A8" w14:textId="77777777" w:rsidR="00EC69D9" w:rsidRDefault="0044714A">
      <w:pPr>
        <w:pStyle w:val="afc"/>
        <w:spacing w:beforeAutospacing="0" w:afterAutospacing="0"/>
        <w:ind w:firstLineChars="200" w:firstLine="480"/>
        <w:jc w:val="both"/>
      </w:pPr>
      <w:r>
        <w:t> </w:t>
      </w:r>
    </w:p>
    <w:p w14:paraId="311FCB97" w14:textId="77777777" w:rsidR="00EC69D9" w:rsidRDefault="0044714A">
      <w:pPr>
        <w:pStyle w:val="afc"/>
        <w:spacing w:beforeAutospacing="0" w:afterAutospacing="0"/>
        <w:ind w:firstLineChars="200" w:firstLine="640"/>
        <w:jc w:val="both"/>
      </w:pPr>
      <w:r>
        <w:rPr>
          <w:rFonts w:ascii="黑体" w:eastAsia="黑体" w:hAnsi="宋体" w:cs="黑体" w:hint="eastAsia"/>
          <w:i/>
          <w:sz w:val="32"/>
          <w:szCs w:val="32"/>
          <w:u w:val="single"/>
        </w:rPr>
        <w:t>三、具备履行合同所必需的设备和专业技术能力的书面声明</w:t>
      </w:r>
    </w:p>
    <w:p w14:paraId="151F15EB" w14:textId="77777777" w:rsidR="00EC69D9" w:rsidRDefault="0044714A">
      <w:pPr>
        <w:pStyle w:val="afc"/>
        <w:spacing w:beforeAutospacing="0" w:afterAutospacing="0" w:line="0" w:lineRule="atLeast"/>
        <w:ind w:firstLineChars="200" w:firstLine="480"/>
        <w:jc w:val="both"/>
      </w:pPr>
      <w:r>
        <w:rPr>
          <w:rFonts w:ascii="宋体" w:eastAsia="宋体" w:hAnsi="宋体" w:cs="宋体" w:hint="eastAsia"/>
        </w:rPr>
        <w:t>我单位郑重声明：我单位具备履行本项采购合同所必需的设备和专业技术能力，为履行本项采购合同我公司具备如下主要设备和主要专业技术能力：</w:t>
      </w:r>
    </w:p>
    <w:p w14:paraId="1C52137D" w14:textId="77777777" w:rsidR="00EC69D9" w:rsidRDefault="0044714A">
      <w:pPr>
        <w:pStyle w:val="afc"/>
        <w:spacing w:beforeAutospacing="0" w:afterAutospacing="0" w:line="0" w:lineRule="atLeast"/>
        <w:ind w:firstLineChars="200" w:firstLine="480"/>
        <w:jc w:val="both"/>
      </w:pPr>
      <w:r>
        <w:rPr>
          <w:rFonts w:ascii="宋体" w:eastAsia="宋体" w:hAnsi="宋体" w:cs="宋体" w:hint="eastAsia"/>
        </w:rPr>
        <w:t>主要设备有：</w:t>
      </w:r>
      <w:r>
        <w:rPr>
          <w:rFonts w:ascii="宋体" w:eastAsia="宋体" w:hAnsi="宋体" w:cs="宋体" w:hint="eastAsia"/>
          <w:u w:val="single"/>
        </w:rPr>
        <w:t xml:space="preserve">  </w:t>
      </w:r>
      <w:r>
        <w:rPr>
          <w:rFonts w:ascii="宋体" w:eastAsia="宋体" w:hAnsi="宋体" w:cs="宋体" w:hint="eastAsia"/>
        </w:rPr>
        <w:t>。</w:t>
      </w:r>
    </w:p>
    <w:p w14:paraId="1A074E6C" w14:textId="77777777" w:rsidR="00EC69D9" w:rsidRDefault="0044714A">
      <w:pPr>
        <w:pStyle w:val="afc"/>
        <w:spacing w:beforeAutospacing="0" w:afterAutospacing="0"/>
        <w:ind w:firstLineChars="200" w:firstLine="480"/>
        <w:jc w:val="both"/>
        <w:rPr>
          <w:rFonts w:ascii="宋体" w:eastAsia="宋体" w:hAnsi="宋体" w:cs="宋体"/>
        </w:rPr>
      </w:pPr>
      <w:r>
        <w:rPr>
          <w:rFonts w:ascii="宋体" w:eastAsia="宋体" w:hAnsi="宋体" w:cs="宋体" w:hint="eastAsia"/>
        </w:rPr>
        <w:t>主要专业技术能力有：</w:t>
      </w:r>
      <w:r>
        <w:rPr>
          <w:rFonts w:ascii="宋体" w:eastAsia="宋体" w:hAnsi="宋体" w:cs="宋体" w:hint="eastAsia"/>
          <w:u w:val="single"/>
        </w:rPr>
        <w:t xml:space="preserve">   </w:t>
      </w:r>
      <w:r>
        <w:rPr>
          <w:rFonts w:ascii="宋体" w:eastAsia="宋体" w:hAnsi="宋体" w:cs="宋体" w:hint="eastAsia"/>
        </w:rPr>
        <w:t>。</w:t>
      </w:r>
    </w:p>
    <w:p w14:paraId="2925A077" w14:textId="77777777" w:rsidR="00EC69D9" w:rsidRDefault="0044714A">
      <w:pPr>
        <w:pStyle w:val="afc"/>
        <w:spacing w:beforeAutospacing="0" w:afterAutospacing="0"/>
        <w:ind w:firstLineChars="200" w:firstLine="640"/>
        <w:jc w:val="both"/>
      </w:pPr>
      <w:r>
        <w:rPr>
          <w:rFonts w:ascii="黑体" w:eastAsia="黑体" w:hAnsi="宋体" w:cs="黑体" w:hint="eastAsia"/>
          <w:i/>
          <w:sz w:val="32"/>
          <w:szCs w:val="32"/>
          <w:u w:val="single"/>
        </w:rPr>
        <w:t>四、依法缴纳税收和社会保障资金的相关材料</w:t>
      </w:r>
    </w:p>
    <w:p w14:paraId="1340749F" w14:textId="77777777" w:rsidR="00EC69D9" w:rsidRDefault="0044714A">
      <w:pPr>
        <w:pStyle w:val="afc"/>
        <w:spacing w:beforeAutospacing="0" w:afterAutospacing="0"/>
        <w:ind w:firstLineChars="200" w:firstLine="480"/>
        <w:jc w:val="both"/>
      </w:pPr>
      <w:r>
        <w:rPr>
          <w:rFonts w:ascii="宋体" w:eastAsia="宋体" w:hAnsi="宋体" w:cs="宋体" w:hint="eastAsia"/>
        </w:rPr>
        <w:t>提供提交投标文件截止时间前一年内至少一个月依法缴纳税收及缴纳社会保障资金的证明材料。投标人依法享受缓缴、免缴税收、社会保障资金的提供证明材料。</w:t>
      </w:r>
    </w:p>
    <w:p w14:paraId="3E6984E0" w14:textId="77777777" w:rsidR="00EC69D9" w:rsidRDefault="0044714A">
      <w:pPr>
        <w:pStyle w:val="afc"/>
        <w:spacing w:beforeAutospacing="0" w:afterAutospacing="0"/>
        <w:ind w:firstLineChars="200" w:firstLine="480"/>
        <w:jc w:val="both"/>
      </w:pPr>
      <w:r>
        <w:t> </w:t>
      </w:r>
    </w:p>
    <w:p w14:paraId="1EC4FDCB" w14:textId="77777777" w:rsidR="00EC69D9" w:rsidRDefault="0044714A">
      <w:pPr>
        <w:pStyle w:val="afc"/>
        <w:spacing w:beforeAutospacing="0" w:afterAutospacing="0"/>
        <w:ind w:firstLineChars="200" w:firstLine="640"/>
        <w:jc w:val="both"/>
      </w:pPr>
      <w:r>
        <w:rPr>
          <w:rFonts w:ascii="黑体" w:eastAsia="黑体" w:hAnsi="宋体" w:cs="黑体" w:hint="eastAsia"/>
          <w:i/>
          <w:sz w:val="32"/>
          <w:szCs w:val="32"/>
          <w:u w:val="single"/>
        </w:rPr>
        <w:t>五、参加政府采购活动前 3 年内在经营活动中没有重大违法记录的书面声明</w:t>
      </w:r>
    </w:p>
    <w:bookmarkEnd w:id="169"/>
    <w:bookmarkEnd w:id="170"/>
    <w:p w14:paraId="3AC6327C" w14:textId="77777777" w:rsidR="00EC69D9" w:rsidRDefault="0044714A">
      <w:pPr>
        <w:pStyle w:val="afc"/>
        <w:spacing w:beforeAutospacing="0" w:afterAutospacing="0" w:line="0" w:lineRule="atLeast"/>
        <w:ind w:firstLine="883"/>
        <w:jc w:val="both"/>
        <w:rPr>
          <w:rFonts w:ascii="宋体" w:eastAsia="宋体" w:hAnsi="宋体" w:cs="宋体"/>
          <w:b/>
          <w:sz w:val="44"/>
          <w:szCs w:val="44"/>
        </w:rPr>
      </w:pPr>
      <w:r>
        <w:rPr>
          <w:rFonts w:ascii="宋体" w:eastAsia="宋体" w:hAnsi="宋体" w:cs="宋体" w:hint="eastAsia"/>
          <w:b/>
          <w:sz w:val="44"/>
          <w:szCs w:val="44"/>
        </w:rPr>
        <w:t>                </w:t>
      </w:r>
    </w:p>
    <w:p w14:paraId="60B27F0A" w14:textId="77777777" w:rsidR="00EC69D9" w:rsidRDefault="0044714A">
      <w:pPr>
        <w:pStyle w:val="afc"/>
        <w:spacing w:beforeAutospacing="0" w:afterAutospacing="0" w:line="0" w:lineRule="atLeast"/>
        <w:ind w:firstLineChars="700" w:firstLine="3092"/>
        <w:jc w:val="both"/>
      </w:pPr>
      <w:r>
        <w:rPr>
          <w:rFonts w:ascii="宋体" w:eastAsia="宋体" w:hAnsi="宋体" w:cs="宋体" w:hint="eastAsia"/>
          <w:b/>
          <w:sz w:val="44"/>
          <w:szCs w:val="44"/>
        </w:rPr>
        <w:t xml:space="preserve"> 声  明</w:t>
      </w:r>
    </w:p>
    <w:p w14:paraId="6826EF8B" w14:textId="77777777" w:rsidR="00EC69D9" w:rsidRDefault="0044714A">
      <w:pPr>
        <w:pStyle w:val="afc"/>
        <w:spacing w:beforeAutospacing="0" w:afterAutospacing="0" w:line="0" w:lineRule="atLeast"/>
        <w:ind w:firstLineChars="200" w:firstLine="480"/>
        <w:jc w:val="both"/>
      </w:pPr>
      <w:r>
        <w:rPr>
          <w:rFonts w:ascii="宋体" w:eastAsia="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3ECD98F7" w14:textId="77777777" w:rsidR="00EC69D9" w:rsidRDefault="0044714A">
      <w:pPr>
        <w:pStyle w:val="afc"/>
        <w:spacing w:beforeAutospacing="0" w:afterAutospacing="0"/>
        <w:ind w:firstLine="480"/>
        <w:jc w:val="both"/>
      </w:pPr>
      <w:r>
        <w:t> </w:t>
      </w:r>
    </w:p>
    <w:p w14:paraId="0E93B68C" w14:textId="77777777" w:rsidR="00EC69D9" w:rsidRDefault="00EC69D9">
      <w:pPr>
        <w:pStyle w:val="afc"/>
        <w:spacing w:beforeAutospacing="0" w:afterAutospacing="0"/>
        <w:ind w:firstLine="480"/>
        <w:jc w:val="both"/>
      </w:pPr>
    </w:p>
    <w:p w14:paraId="1F4159A8" w14:textId="77777777" w:rsidR="00EC69D9" w:rsidRDefault="00EC69D9">
      <w:pPr>
        <w:pStyle w:val="afc"/>
        <w:spacing w:beforeAutospacing="0" w:afterAutospacing="0"/>
        <w:ind w:firstLine="480"/>
        <w:jc w:val="both"/>
      </w:pPr>
    </w:p>
    <w:p w14:paraId="6E0CB030" w14:textId="77777777" w:rsidR="00EC69D9" w:rsidRDefault="0044714A">
      <w:pPr>
        <w:pStyle w:val="afc"/>
        <w:spacing w:beforeAutospacing="0" w:afterAutospacing="0"/>
        <w:ind w:firstLineChars="200" w:firstLine="640"/>
        <w:jc w:val="both"/>
      </w:pPr>
      <w:r>
        <w:rPr>
          <w:rFonts w:ascii="黑体" w:eastAsia="黑体" w:hAnsi="宋体" w:cs="黑体" w:hint="eastAsia"/>
          <w:i/>
          <w:sz w:val="32"/>
          <w:szCs w:val="32"/>
          <w:u w:val="single"/>
        </w:rPr>
        <w:t>六、特定资格要求的证明文件</w:t>
      </w:r>
    </w:p>
    <w:p w14:paraId="771A3FDE" w14:textId="77777777" w:rsidR="00EC69D9" w:rsidRDefault="0044714A">
      <w:pPr>
        <w:pStyle w:val="afc"/>
        <w:spacing w:beforeAutospacing="0" w:afterAutospacing="0"/>
        <w:ind w:firstLineChars="200" w:firstLine="480"/>
        <w:jc w:val="both"/>
      </w:pPr>
      <w:r>
        <w:rPr>
          <w:rFonts w:ascii="宋体" w:eastAsia="宋体" w:hAnsi="宋体" w:cs="宋体" w:hint="eastAsia"/>
        </w:rPr>
        <w:t>如果本项目申请人的特定资格要求中要求提供的，必须提供。</w:t>
      </w:r>
    </w:p>
    <w:p w14:paraId="68C0BD16" w14:textId="77777777" w:rsidR="00EC69D9" w:rsidRDefault="00EC69D9">
      <w:pPr>
        <w:pStyle w:val="afc"/>
        <w:spacing w:beforeAutospacing="0" w:afterAutospacing="0"/>
        <w:ind w:firstLine="640"/>
        <w:jc w:val="center"/>
        <w:rPr>
          <w:rFonts w:ascii="黑体" w:eastAsia="黑体" w:hAnsi="宋体" w:cs="黑体"/>
          <w:i/>
          <w:sz w:val="32"/>
          <w:szCs w:val="32"/>
          <w:u w:val="single"/>
        </w:rPr>
      </w:pPr>
      <w:bookmarkStart w:id="171" w:name="_Toc120614284"/>
    </w:p>
    <w:p w14:paraId="2D8BB155" w14:textId="77777777" w:rsidR="00EC69D9" w:rsidRDefault="00EC69D9">
      <w:pPr>
        <w:pStyle w:val="afc"/>
        <w:spacing w:beforeAutospacing="0" w:afterAutospacing="0"/>
        <w:ind w:firstLine="640"/>
        <w:jc w:val="center"/>
        <w:rPr>
          <w:rFonts w:ascii="黑体" w:eastAsia="黑体" w:hAnsi="宋体" w:cs="黑体"/>
          <w:i/>
          <w:sz w:val="32"/>
          <w:szCs w:val="32"/>
          <w:u w:val="single"/>
        </w:rPr>
      </w:pPr>
    </w:p>
    <w:p w14:paraId="5D8D655D" w14:textId="77777777" w:rsidR="00EC69D9" w:rsidRDefault="00EC69D9">
      <w:pPr>
        <w:pStyle w:val="afc"/>
        <w:spacing w:beforeAutospacing="0" w:afterAutospacing="0"/>
        <w:ind w:firstLine="640"/>
        <w:jc w:val="center"/>
        <w:rPr>
          <w:rFonts w:ascii="黑体" w:eastAsia="黑体" w:hAnsi="宋体" w:cs="黑体"/>
          <w:i/>
          <w:sz w:val="32"/>
          <w:szCs w:val="32"/>
        </w:rPr>
      </w:pPr>
    </w:p>
    <w:p w14:paraId="677D80C8" w14:textId="77777777" w:rsidR="00EC69D9" w:rsidRDefault="0044714A">
      <w:pPr>
        <w:widowControl/>
        <w:jc w:val="left"/>
        <w:rPr>
          <w:rFonts w:ascii="黑体" w:eastAsia="黑体" w:hAnsi="宋体" w:cs="黑体"/>
          <w:i/>
          <w:sz w:val="32"/>
          <w:szCs w:val="32"/>
        </w:rPr>
      </w:pPr>
      <w:r>
        <w:rPr>
          <w:rFonts w:ascii="黑体" w:eastAsia="黑体" w:hAnsi="宋体" w:cs="黑体"/>
          <w:i/>
          <w:sz w:val="32"/>
          <w:szCs w:val="32"/>
        </w:rPr>
        <w:br w:type="page"/>
      </w:r>
    </w:p>
    <w:p w14:paraId="3309895E" w14:textId="77777777" w:rsidR="00EC69D9" w:rsidRDefault="00EC69D9">
      <w:pPr>
        <w:pStyle w:val="afc"/>
        <w:spacing w:beforeAutospacing="0" w:afterAutospacing="0"/>
        <w:ind w:firstLine="640"/>
        <w:jc w:val="center"/>
        <w:rPr>
          <w:rFonts w:ascii="黑体" w:eastAsia="黑体" w:hAnsi="宋体" w:cs="黑体"/>
          <w:i/>
          <w:sz w:val="32"/>
          <w:szCs w:val="32"/>
          <w:u w:val="single"/>
        </w:rPr>
      </w:pPr>
    </w:p>
    <w:p w14:paraId="458A3DD1" w14:textId="77777777" w:rsidR="00EC69D9" w:rsidRDefault="0044714A">
      <w:pPr>
        <w:pStyle w:val="afc"/>
        <w:spacing w:beforeAutospacing="0" w:afterAutospacing="0"/>
        <w:ind w:firstLine="640"/>
        <w:jc w:val="center"/>
      </w:pPr>
      <w:r>
        <w:rPr>
          <w:rFonts w:ascii="黑体" w:eastAsia="黑体" w:hAnsi="宋体" w:cs="黑体" w:hint="eastAsia"/>
          <w:i/>
          <w:sz w:val="32"/>
          <w:szCs w:val="32"/>
          <w:u w:val="single"/>
        </w:rPr>
        <w:t>七、法人授权书</w:t>
      </w:r>
    </w:p>
    <w:p w14:paraId="4CF8E67F" w14:textId="77777777" w:rsidR="00EC69D9" w:rsidRDefault="0044714A">
      <w:pPr>
        <w:pStyle w:val="afc"/>
        <w:tabs>
          <w:tab w:val="left" w:pos="360"/>
        </w:tabs>
        <w:spacing w:beforeAutospacing="0" w:afterAutospacing="0"/>
        <w:jc w:val="both"/>
      </w:pPr>
      <w:r>
        <w:rPr>
          <w:rFonts w:ascii="Times New Roman" w:hAnsi="Times New Roman"/>
        </w:rPr>
        <w:t>本授权书声明：</w:t>
      </w:r>
      <w:r>
        <w:rPr>
          <w:rFonts w:ascii="Times New Roman" w:hAnsi="Times New Roman"/>
        </w:rPr>
        <w:t>____________</w:t>
      </w:r>
      <w:r>
        <w:rPr>
          <w:rFonts w:ascii="Times New Roman" w:hAnsi="Times New Roman"/>
        </w:rPr>
        <w:t>（投标人名称）授权</w:t>
      </w:r>
      <w:r>
        <w:rPr>
          <w:rFonts w:ascii="Times New Roman" w:hAnsi="Times New Roman"/>
        </w:rPr>
        <w:t>________________</w:t>
      </w:r>
      <w:r>
        <w:rPr>
          <w:rFonts w:ascii="Times New Roman" w:hAnsi="Times New Roman"/>
        </w:rPr>
        <w:t>（被授权人的姓名）为我方就</w:t>
      </w:r>
      <w:r>
        <w:rPr>
          <w:rFonts w:ascii="Times New Roman" w:hAnsi="Times New Roman"/>
        </w:rPr>
        <w:t>JSZC-</w:t>
      </w:r>
      <w:r>
        <w:rPr>
          <w:rFonts w:ascii="Times New Roman" w:hAnsi="Times New Roman"/>
          <w:u w:val="single"/>
        </w:rPr>
        <w:t xml:space="preserve">        </w:t>
      </w:r>
      <w:proofErr w:type="gramStart"/>
      <w:r>
        <w:rPr>
          <w:rFonts w:ascii="Times New Roman" w:hAnsi="Times New Roman"/>
        </w:rPr>
        <w:t>号项目</w:t>
      </w:r>
      <w:proofErr w:type="gramEnd"/>
      <w:r>
        <w:rPr>
          <w:rFonts w:ascii="Times New Roman" w:hAnsi="Times New Roman"/>
        </w:rPr>
        <w:t>采购活动的合法代理人，以本单位名义全权处理一切与该项目采购有关的事务。</w:t>
      </w:r>
    </w:p>
    <w:p w14:paraId="6B347214" w14:textId="77777777" w:rsidR="00EC69D9" w:rsidRDefault="0044714A">
      <w:pPr>
        <w:pStyle w:val="afc"/>
        <w:tabs>
          <w:tab w:val="left" w:pos="360"/>
        </w:tabs>
        <w:spacing w:beforeAutospacing="0" w:afterAutospacing="0"/>
        <w:jc w:val="both"/>
      </w:pPr>
      <w:r>
        <w:rPr>
          <w:rFonts w:ascii="Times New Roman" w:hAnsi="Times New Roman"/>
        </w:rPr>
        <w:t>本授权书于</w:t>
      </w:r>
      <w:r>
        <w:rPr>
          <w:rFonts w:ascii="Times New Roman" w:hAnsi="Times New Roman"/>
        </w:rPr>
        <w:t>______</w:t>
      </w:r>
      <w:r>
        <w:rPr>
          <w:rFonts w:ascii="Times New Roman" w:hAnsi="Times New Roman"/>
        </w:rPr>
        <w:t>年</w:t>
      </w:r>
      <w:r>
        <w:rPr>
          <w:rFonts w:ascii="Times New Roman" w:hAnsi="Times New Roman"/>
        </w:rPr>
        <w:t>____</w:t>
      </w:r>
      <w:r>
        <w:rPr>
          <w:rFonts w:ascii="Times New Roman" w:hAnsi="Times New Roman"/>
        </w:rPr>
        <w:t>月</w:t>
      </w:r>
      <w:r>
        <w:rPr>
          <w:rFonts w:ascii="Times New Roman" w:hAnsi="Times New Roman"/>
        </w:rPr>
        <w:t>____</w:t>
      </w:r>
      <w:r>
        <w:rPr>
          <w:rFonts w:ascii="Times New Roman" w:hAnsi="Times New Roman"/>
        </w:rPr>
        <w:t>日起生效，特此声明。</w:t>
      </w:r>
    </w:p>
    <w:p w14:paraId="77027D07" w14:textId="77777777" w:rsidR="00EC69D9" w:rsidRDefault="0044714A">
      <w:pPr>
        <w:pStyle w:val="afc"/>
        <w:tabs>
          <w:tab w:val="left" w:pos="360"/>
        </w:tabs>
        <w:spacing w:beforeAutospacing="0" w:afterAutospacing="0"/>
        <w:jc w:val="both"/>
      </w:pPr>
      <w:r>
        <w:rPr>
          <w:rFonts w:ascii="Times New Roman" w:hAnsi="Times New Roman"/>
        </w:rPr>
        <w:t xml:space="preserve">          </w:t>
      </w:r>
      <w:r>
        <w:rPr>
          <w:rFonts w:ascii="Times New Roman" w:hAnsi="Times New Roman"/>
        </w:rPr>
        <w:t>被授权人身份证号码：</w:t>
      </w:r>
      <w:r>
        <w:rPr>
          <w:rFonts w:ascii="Times New Roman" w:hAnsi="Times New Roman"/>
          <w:u w:val="single"/>
        </w:rPr>
        <w:t xml:space="preserve">                              </w:t>
      </w:r>
    </w:p>
    <w:p w14:paraId="6012BC3B" w14:textId="77777777" w:rsidR="00EC69D9" w:rsidRDefault="0044714A">
      <w:pPr>
        <w:pStyle w:val="afc"/>
        <w:tabs>
          <w:tab w:val="left" w:pos="360"/>
        </w:tabs>
        <w:spacing w:beforeAutospacing="0" w:afterAutospacing="0"/>
        <w:jc w:val="both"/>
      </w:pPr>
      <w:r>
        <w:rPr>
          <w:rFonts w:ascii="Times New Roman" w:hAnsi="Times New Roman"/>
        </w:rPr>
        <w:t xml:space="preserve">          </w:t>
      </w:r>
      <w:r>
        <w:rPr>
          <w:rFonts w:ascii="Times New Roman" w:hAnsi="Times New Roman"/>
        </w:rPr>
        <w:t>被授权人联系电话：（手机）</w:t>
      </w:r>
      <w:r>
        <w:rPr>
          <w:rFonts w:ascii="Times New Roman" w:hAnsi="Times New Roman"/>
          <w:u w:val="single"/>
        </w:rPr>
        <w:t xml:space="preserve">                          </w:t>
      </w:r>
    </w:p>
    <w:p w14:paraId="74E90360" w14:textId="77777777" w:rsidR="00EC69D9" w:rsidRDefault="0044714A">
      <w:pPr>
        <w:pStyle w:val="afc"/>
        <w:tabs>
          <w:tab w:val="left" w:pos="360"/>
        </w:tabs>
        <w:spacing w:beforeAutospacing="0" w:afterAutospacing="0"/>
        <w:ind w:firstLineChars="300" w:firstLine="720"/>
        <w:jc w:val="both"/>
      </w:pPr>
      <w:r>
        <w:rPr>
          <w:rFonts w:ascii="Times New Roman" w:hAnsi="Times New Roman"/>
        </w:rPr>
        <w:t>授权单位名称：</w:t>
      </w:r>
      <w:r>
        <w:rPr>
          <w:rFonts w:ascii="Times New Roman" w:hAnsi="Times New Roman"/>
          <w:u w:val="single"/>
        </w:rPr>
        <w:t>（加盖</w:t>
      </w:r>
      <w:r>
        <w:rPr>
          <w:rFonts w:ascii="Times New Roman" w:hAnsi="Times New Roman"/>
          <w:u w:val="single"/>
        </w:rPr>
        <w:t>CA</w:t>
      </w:r>
      <w:r>
        <w:rPr>
          <w:rFonts w:ascii="Times New Roman" w:hAnsi="Times New Roman"/>
          <w:u w:val="single"/>
        </w:rPr>
        <w:t>电子公章）</w:t>
      </w:r>
    </w:p>
    <w:p w14:paraId="7449E4EE" w14:textId="77777777" w:rsidR="00EC69D9" w:rsidRDefault="0044714A">
      <w:pPr>
        <w:pStyle w:val="afc"/>
        <w:tabs>
          <w:tab w:val="left" w:pos="360"/>
        </w:tabs>
        <w:spacing w:beforeAutospacing="0" w:afterAutospacing="0"/>
        <w:jc w:val="both"/>
      </w:pPr>
      <w:r>
        <w:rPr>
          <w:rFonts w:ascii="Times New Roman" w:hAnsi="Times New Roman"/>
        </w:rPr>
        <w:t xml:space="preserve">        </w:t>
      </w:r>
      <w:r>
        <w:rPr>
          <w:rFonts w:ascii="Times New Roman" w:hAnsi="Times New Roman"/>
        </w:rPr>
        <w:t>单位地址：</w:t>
      </w:r>
      <w:r>
        <w:rPr>
          <w:rFonts w:ascii="Times New Roman" w:hAnsi="Times New Roman"/>
          <w:u w:val="single"/>
        </w:rPr>
        <w:t xml:space="preserve">                                         </w:t>
      </w:r>
    </w:p>
    <w:p w14:paraId="24DA07F0" w14:textId="77777777" w:rsidR="00EC69D9" w:rsidRDefault="0044714A">
      <w:pPr>
        <w:pStyle w:val="afc"/>
        <w:tabs>
          <w:tab w:val="left" w:pos="360"/>
        </w:tabs>
        <w:spacing w:beforeAutospacing="0" w:afterAutospacing="0"/>
        <w:jc w:val="both"/>
      </w:pPr>
      <w:r>
        <w:rPr>
          <w:rFonts w:ascii="Times New Roman" w:hAnsi="Times New Roman"/>
        </w:rPr>
        <w:t xml:space="preserve">        </w:t>
      </w:r>
      <w:r>
        <w:rPr>
          <w:rFonts w:ascii="Times New Roman" w:hAnsi="Times New Roman"/>
        </w:rPr>
        <w:t>日期：</w:t>
      </w:r>
      <w:bookmarkStart w:id="172" w:name="_格式3__银行出具的资信证明"/>
      <w:bookmarkStart w:id="173" w:name="_Hlt26671380"/>
      <w:bookmarkStart w:id="174" w:name="_Hlt26955070"/>
      <w:r>
        <w:rPr>
          <w:rFonts w:ascii="Times New Roman" w:hAnsi="Times New Roman"/>
          <w:u w:val="single"/>
        </w:rPr>
        <w:t xml:space="preserve">                                         </w:t>
      </w:r>
    </w:p>
    <w:p w14:paraId="24588FD9" w14:textId="77777777" w:rsidR="00EC69D9" w:rsidRDefault="0044714A">
      <w:pPr>
        <w:pStyle w:val="afc"/>
        <w:spacing w:beforeAutospacing="0" w:afterAutospacing="0"/>
        <w:jc w:val="both"/>
      </w:pPr>
      <w:r>
        <w:t> </w:t>
      </w:r>
    </w:p>
    <w:p w14:paraId="3EB01333" w14:textId="77777777" w:rsidR="00EC69D9" w:rsidRDefault="0044714A">
      <w:pPr>
        <w:pStyle w:val="afc"/>
        <w:keepNext/>
        <w:keepLines/>
        <w:spacing w:beforeAutospacing="0" w:afterAutospacing="0" w:line="415" w:lineRule="auto"/>
        <w:ind w:firstLine="482"/>
        <w:jc w:val="center"/>
      </w:pPr>
      <w:r>
        <w:rPr>
          <w:rFonts w:ascii="宋体" w:eastAsia="宋体" w:hAnsi="宋体" w:cs="宋体" w:hint="eastAsia"/>
          <w:b/>
        </w:rPr>
        <w:br w:type="page"/>
      </w:r>
      <w:r>
        <w:rPr>
          <w:rFonts w:ascii="黑体" w:eastAsia="黑体" w:hAnsi="宋体" w:cs="黑体" w:hint="eastAsia"/>
          <w:b/>
          <w:i/>
          <w:sz w:val="32"/>
          <w:szCs w:val="32"/>
          <w:u w:val="single"/>
        </w:rPr>
        <w:lastRenderedPageBreak/>
        <w:t>八、投标函</w:t>
      </w:r>
    </w:p>
    <w:p w14:paraId="44C25573" w14:textId="77777777" w:rsidR="00EC69D9" w:rsidRDefault="0044714A">
      <w:pPr>
        <w:pStyle w:val="afc"/>
        <w:spacing w:beforeAutospacing="0" w:afterAutospacing="0" w:line="0" w:lineRule="atLeast"/>
      </w:pPr>
      <w:r>
        <w:rPr>
          <w:rFonts w:ascii="宋体" w:eastAsia="宋体" w:hAnsi="宋体" w:cs="宋体" w:hint="eastAsia"/>
        </w:rPr>
        <w:t>致：盐城市大丰人民医院</w:t>
      </w:r>
    </w:p>
    <w:p w14:paraId="04DA5061"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根据贵方的JSZC-***</w:t>
      </w:r>
      <w:r>
        <w:rPr>
          <w:rFonts w:ascii="宋体" w:eastAsia="宋体" w:hAnsi="宋体" w:cs="宋体" w:hint="eastAsia"/>
          <w:b/>
          <w:sz w:val="36"/>
          <w:szCs w:val="36"/>
          <w:u w:val="single"/>
        </w:rPr>
        <w:t xml:space="preserve">            </w:t>
      </w:r>
      <w:r>
        <w:rPr>
          <w:rFonts w:ascii="宋体" w:eastAsia="宋体" w:hAnsi="宋体" w:cs="宋体" w:hint="eastAsia"/>
        </w:rPr>
        <w:t>号招标文件，正式授权下述签字人_________________(姓名)代表我方</w:t>
      </w:r>
      <w:r>
        <w:rPr>
          <w:rFonts w:ascii="宋体" w:eastAsia="宋体" w:hAnsi="宋体" w:cs="宋体" w:hint="eastAsia"/>
          <w:u w:val="single"/>
        </w:rPr>
        <w:t xml:space="preserve">                 </w:t>
      </w:r>
      <w:r>
        <w:rPr>
          <w:rFonts w:ascii="宋体" w:eastAsia="宋体" w:hAnsi="宋体" w:cs="宋体" w:hint="eastAsia"/>
        </w:rPr>
        <w:t>（投标人的名称），全权处理本次项目投标的有关事宜。</w:t>
      </w:r>
    </w:p>
    <w:p w14:paraId="4BFD049E"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据此函，</w:t>
      </w:r>
      <w:proofErr w:type="gramStart"/>
      <w:r>
        <w:rPr>
          <w:rFonts w:ascii="宋体" w:eastAsia="宋体" w:hAnsi="宋体" w:cs="宋体" w:hint="eastAsia"/>
        </w:rPr>
        <w:t>兹宣布</w:t>
      </w:r>
      <w:proofErr w:type="gramEnd"/>
      <w:r>
        <w:rPr>
          <w:rFonts w:ascii="宋体" w:eastAsia="宋体" w:hAnsi="宋体" w:cs="宋体" w:hint="eastAsia"/>
        </w:rPr>
        <w:t>同意如下：</w:t>
      </w:r>
    </w:p>
    <w:p w14:paraId="3B170005"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1.按招标文件规定的各项要求，向买方提供所需货物（包含与货物相关的服务）。</w:t>
      </w:r>
    </w:p>
    <w:p w14:paraId="4E5FF355"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2.我们完全理解贵方不一定将合同授予最低报价的投标人。</w:t>
      </w:r>
    </w:p>
    <w:p w14:paraId="6980DD0F"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3.我们已详细审核全部招标文件及其有效补充文件，我们知道必须放弃提出含糊不清或误解问题的权利。</w:t>
      </w:r>
    </w:p>
    <w:p w14:paraId="48280FDD"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4.我们同意从规定的开标日期起遵循本投标文件，并在规定的投标有效期期满之前均具有约束力。</w:t>
      </w:r>
    </w:p>
    <w:p w14:paraId="651510D2"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5.同意向贵方提供贵方可能另外要求的与投标有关的任何证据或资料，并保证我方已提供和将要提供的文件是真实的、准确的。</w:t>
      </w:r>
    </w:p>
    <w:p w14:paraId="320E8BED"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6.一旦我方中标,我方将根据招标文件的规定，严格履行合同的责任和义务,并保证在招标文件规定的时间完成项目，交付买方验收、使用。</w:t>
      </w:r>
    </w:p>
    <w:p w14:paraId="1502E877" w14:textId="77777777" w:rsidR="00EC69D9" w:rsidRDefault="0044714A">
      <w:pPr>
        <w:pStyle w:val="afc"/>
        <w:spacing w:beforeAutospacing="0" w:afterAutospacing="0" w:line="0" w:lineRule="atLeast"/>
        <w:ind w:firstLineChars="200" w:firstLine="480"/>
      </w:pPr>
      <w:r>
        <w:rPr>
          <w:rFonts w:ascii="宋体" w:eastAsia="宋体" w:hAnsi="宋体" w:cs="宋体" w:hint="eastAsia"/>
        </w:rPr>
        <w:t>7.与本投标有关的正式通讯地址为：</w:t>
      </w:r>
    </w:p>
    <w:p w14:paraId="06237788" w14:textId="77777777" w:rsidR="00EC69D9" w:rsidRDefault="00EC69D9">
      <w:pPr>
        <w:pStyle w:val="afc"/>
        <w:spacing w:beforeAutospacing="0" w:afterAutospacing="0" w:line="0" w:lineRule="atLeast"/>
        <w:rPr>
          <w:rFonts w:ascii="宋体" w:eastAsia="宋体" w:hAnsi="宋体" w:cs="宋体"/>
        </w:rPr>
      </w:pPr>
    </w:p>
    <w:p w14:paraId="5354752B" w14:textId="77777777" w:rsidR="00EC69D9" w:rsidRDefault="00EC69D9">
      <w:pPr>
        <w:pStyle w:val="afc"/>
        <w:spacing w:beforeAutospacing="0" w:afterAutospacing="0" w:line="0" w:lineRule="atLeast"/>
        <w:rPr>
          <w:rFonts w:ascii="宋体" w:eastAsia="宋体" w:hAnsi="宋体" w:cs="宋体"/>
        </w:rPr>
      </w:pPr>
    </w:p>
    <w:p w14:paraId="61619309" w14:textId="77777777" w:rsidR="00EC69D9" w:rsidRDefault="00EC69D9">
      <w:pPr>
        <w:pStyle w:val="afc"/>
        <w:spacing w:beforeAutospacing="0" w:afterAutospacing="0" w:line="0" w:lineRule="atLeast"/>
        <w:rPr>
          <w:rFonts w:ascii="宋体" w:eastAsia="宋体" w:hAnsi="宋体" w:cs="宋体"/>
        </w:rPr>
      </w:pPr>
    </w:p>
    <w:p w14:paraId="7972FEA6" w14:textId="77777777" w:rsidR="00EC69D9" w:rsidRDefault="0044714A">
      <w:pPr>
        <w:pStyle w:val="afc"/>
        <w:spacing w:beforeAutospacing="0" w:afterAutospacing="0" w:line="0" w:lineRule="atLeast"/>
        <w:ind w:firstLineChars="100" w:firstLine="241"/>
        <w:rPr>
          <w:rFonts w:ascii="宋体" w:eastAsia="宋体" w:hAnsi="宋体" w:cs="宋体"/>
          <w:b/>
        </w:rPr>
      </w:pPr>
      <w:r>
        <w:rPr>
          <w:rFonts w:ascii="宋体" w:eastAsia="宋体" w:hAnsi="宋体" w:cs="宋体" w:hint="eastAsia"/>
          <w:b/>
          <w:color w:val="FF0000"/>
        </w:rPr>
        <w:t>签字人（签字或盖章）：</w:t>
      </w:r>
    </w:p>
    <w:p w14:paraId="5AFAA619" w14:textId="77777777" w:rsidR="00EC69D9" w:rsidRDefault="00EC69D9">
      <w:pPr>
        <w:pStyle w:val="afc"/>
        <w:tabs>
          <w:tab w:val="left" w:pos="360"/>
        </w:tabs>
        <w:spacing w:beforeAutospacing="0" w:afterAutospacing="0"/>
        <w:ind w:firstLineChars="100" w:firstLine="240"/>
        <w:jc w:val="both"/>
        <w:rPr>
          <w:rFonts w:ascii="Times New Roman" w:hAnsi="Times New Roman"/>
          <w:color w:val="FF0000"/>
        </w:rPr>
      </w:pPr>
    </w:p>
    <w:p w14:paraId="17096CF4" w14:textId="77777777" w:rsidR="00EC69D9" w:rsidRDefault="0044714A">
      <w:pPr>
        <w:pStyle w:val="afc"/>
        <w:tabs>
          <w:tab w:val="left" w:pos="360"/>
        </w:tabs>
        <w:spacing w:beforeAutospacing="0" w:afterAutospacing="0"/>
        <w:ind w:firstLineChars="100" w:firstLine="240"/>
        <w:jc w:val="both"/>
        <w:rPr>
          <w:color w:val="FF0000"/>
        </w:rPr>
      </w:pPr>
      <w:r>
        <w:rPr>
          <w:rFonts w:ascii="Times New Roman" w:hAnsi="Times New Roman" w:hint="eastAsia"/>
          <w:color w:val="FF0000"/>
        </w:rPr>
        <w:t>投标</w:t>
      </w:r>
      <w:r>
        <w:rPr>
          <w:rFonts w:ascii="Times New Roman" w:hAnsi="Times New Roman"/>
          <w:color w:val="FF0000"/>
        </w:rPr>
        <w:t>单位名称：</w:t>
      </w:r>
      <w:r>
        <w:rPr>
          <w:rFonts w:ascii="Times New Roman" w:hAnsi="Times New Roman"/>
          <w:color w:val="FF0000"/>
          <w:u w:val="single"/>
        </w:rPr>
        <w:t>（加盖</w:t>
      </w:r>
      <w:r>
        <w:rPr>
          <w:rFonts w:ascii="Times New Roman" w:hAnsi="Times New Roman"/>
          <w:color w:val="FF0000"/>
          <w:u w:val="single"/>
        </w:rPr>
        <w:t>CA</w:t>
      </w:r>
      <w:r>
        <w:rPr>
          <w:rFonts w:ascii="Times New Roman" w:hAnsi="Times New Roman"/>
          <w:color w:val="FF0000"/>
          <w:u w:val="single"/>
        </w:rPr>
        <w:t>电子公章）</w:t>
      </w:r>
    </w:p>
    <w:p w14:paraId="3489C78D"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地          址：</w:t>
      </w:r>
    </w:p>
    <w:p w14:paraId="2859DE65"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邮          编：</w:t>
      </w:r>
    </w:p>
    <w:p w14:paraId="2E8E171A"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电          话：</w:t>
      </w:r>
    </w:p>
    <w:p w14:paraId="091596CB"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传          真：</w:t>
      </w:r>
    </w:p>
    <w:p w14:paraId="73D6BFD7"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投标人开户行：</w:t>
      </w:r>
    </w:p>
    <w:p w14:paraId="62D3063D"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 xml:space="preserve">账          号： </w:t>
      </w:r>
    </w:p>
    <w:p w14:paraId="1473F04F" w14:textId="77777777" w:rsidR="00EC69D9" w:rsidRDefault="0044714A">
      <w:pPr>
        <w:pStyle w:val="afc"/>
        <w:spacing w:beforeAutospacing="0" w:afterAutospacing="0" w:line="0" w:lineRule="atLeast"/>
        <w:ind w:firstLineChars="100" w:firstLine="240"/>
      </w:pPr>
      <w:r>
        <w:rPr>
          <w:rFonts w:ascii="宋体" w:eastAsia="宋体" w:hAnsi="宋体" w:cs="宋体" w:hint="eastAsia"/>
        </w:rPr>
        <w:t>日         </w:t>
      </w:r>
      <w:r>
        <w:rPr>
          <w:rFonts w:ascii="宋体" w:eastAsia="宋体" w:hAnsi="宋体" w:cs="宋体"/>
        </w:rPr>
        <w:t xml:space="preserve"> </w:t>
      </w:r>
      <w:r>
        <w:rPr>
          <w:rFonts w:ascii="宋体" w:eastAsia="宋体" w:hAnsi="宋体" w:cs="宋体" w:hint="eastAsia"/>
        </w:rPr>
        <w:t>期：</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6DB233AE" w14:textId="77777777" w:rsidR="00EC69D9" w:rsidRDefault="0044714A">
      <w:pPr>
        <w:pStyle w:val="afc"/>
        <w:spacing w:beforeAutospacing="0" w:afterAutospacing="0" w:line="0" w:lineRule="atLeast"/>
        <w:jc w:val="center"/>
      </w:pPr>
      <w:r>
        <w:t> </w:t>
      </w:r>
    </w:p>
    <w:p w14:paraId="2933F30C" w14:textId="77777777" w:rsidR="00EC69D9" w:rsidRDefault="0044714A">
      <w:pPr>
        <w:pStyle w:val="afc"/>
        <w:spacing w:beforeAutospacing="0" w:afterAutospacing="0" w:line="0" w:lineRule="atLeast"/>
        <w:jc w:val="center"/>
      </w:pPr>
      <w:r>
        <w:t> </w:t>
      </w:r>
    </w:p>
    <w:p w14:paraId="12368F2B" w14:textId="77777777" w:rsidR="00EC69D9" w:rsidRDefault="0044714A">
      <w:pPr>
        <w:pStyle w:val="afc"/>
        <w:spacing w:beforeAutospacing="0" w:afterAutospacing="0" w:line="0" w:lineRule="atLeast"/>
        <w:jc w:val="center"/>
      </w:pPr>
      <w:r>
        <w:t> </w:t>
      </w:r>
    </w:p>
    <w:p w14:paraId="3382BA52" w14:textId="77777777" w:rsidR="00EC69D9" w:rsidRDefault="0044714A">
      <w:pPr>
        <w:pStyle w:val="afc"/>
        <w:spacing w:beforeAutospacing="0" w:afterAutospacing="0" w:line="0" w:lineRule="atLeast"/>
        <w:jc w:val="center"/>
      </w:pPr>
      <w:r>
        <w:t> </w:t>
      </w:r>
    </w:p>
    <w:p w14:paraId="2FE7773D" w14:textId="77777777" w:rsidR="00EC69D9" w:rsidRDefault="00EC69D9">
      <w:pPr>
        <w:pStyle w:val="afc"/>
        <w:spacing w:beforeAutospacing="0" w:afterAutospacing="0" w:line="0" w:lineRule="atLeast"/>
        <w:jc w:val="center"/>
      </w:pPr>
    </w:p>
    <w:p w14:paraId="56EE3712" w14:textId="77777777" w:rsidR="00EC69D9" w:rsidRDefault="00EC69D9">
      <w:pPr>
        <w:pStyle w:val="afc"/>
        <w:spacing w:beforeAutospacing="0" w:afterAutospacing="0" w:line="0" w:lineRule="atLeast"/>
        <w:jc w:val="center"/>
      </w:pPr>
    </w:p>
    <w:p w14:paraId="47BACB35" w14:textId="77777777" w:rsidR="00EC69D9" w:rsidRDefault="00EC69D9">
      <w:pPr>
        <w:pStyle w:val="afc"/>
        <w:spacing w:beforeAutospacing="0" w:afterAutospacing="0" w:line="0" w:lineRule="atLeast"/>
        <w:jc w:val="center"/>
      </w:pPr>
    </w:p>
    <w:p w14:paraId="0075034C" w14:textId="77777777" w:rsidR="00EC69D9" w:rsidRDefault="00EC69D9">
      <w:pPr>
        <w:pStyle w:val="afc"/>
        <w:spacing w:beforeAutospacing="0" w:afterAutospacing="0" w:line="0" w:lineRule="atLeast"/>
        <w:jc w:val="center"/>
      </w:pPr>
    </w:p>
    <w:p w14:paraId="395E3077" w14:textId="77777777" w:rsidR="00EC69D9" w:rsidRDefault="00EC69D9">
      <w:pPr>
        <w:pStyle w:val="afc"/>
        <w:spacing w:beforeAutospacing="0" w:afterAutospacing="0" w:line="0" w:lineRule="atLeast"/>
        <w:jc w:val="center"/>
      </w:pPr>
    </w:p>
    <w:p w14:paraId="1059B058" w14:textId="77777777" w:rsidR="00EC69D9" w:rsidRDefault="00EC69D9">
      <w:pPr>
        <w:pStyle w:val="afc"/>
        <w:spacing w:beforeAutospacing="0" w:afterAutospacing="0" w:line="0" w:lineRule="atLeast"/>
        <w:jc w:val="center"/>
      </w:pPr>
    </w:p>
    <w:p w14:paraId="73479DC5" w14:textId="77777777" w:rsidR="00EC69D9" w:rsidRDefault="00EC69D9">
      <w:pPr>
        <w:pStyle w:val="afc"/>
        <w:spacing w:beforeAutospacing="0" w:afterAutospacing="0" w:line="0" w:lineRule="atLeast"/>
        <w:jc w:val="center"/>
      </w:pPr>
    </w:p>
    <w:p w14:paraId="57C47505" w14:textId="77777777" w:rsidR="00EC69D9" w:rsidRDefault="00EC69D9">
      <w:pPr>
        <w:pStyle w:val="afc"/>
        <w:spacing w:beforeAutospacing="0" w:afterAutospacing="0" w:line="0" w:lineRule="atLeast"/>
        <w:jc w:val="center"/>
      </w:pPr>
    </w:p>
    <w:p w14:paraId="4F886637" w14:textId="77777777" w:rsidR="00EC69D9" w:rsidRDefault="00EC69D9">
      <w:pPr>
        <w:pStyle w:val="afc"/>
        <w:spacing w:beforeAutospacing="0" w:afterAutospacing="0" w:line="0" w:lineRule="atLeast"/>
        <w:jc w:val="center"/>
      </w:pPr>
    </w:p>
    <w:p w14:paraId="62229869" w14:textId="77777777" w:rsidR="00EC69D9" w:rsidRDefault="00EC69D9">
      <w:pPr>
        <w:pStyle w:val="afc"/>
        <w:spacing w:beforeAutospacing="0" w:afterAutospacing="0" w:line="0" w:lineRule="atLeast"/>
        <w:jc w:val="center"/>
      </w:pPr>
    </w:p>
    <w:p w14:paraId="5448CCA4" w14:textId="77777777" w:rsidR="00EC69D9" w:rsidRDefault="00EC69D9">
      <w:pPr>
        <w:pStyle w:val="afc"/>
        <w:spacing w:beforeAutospacing="0" w:afterAutospacing="0" w:line="0" w:lineRule="atLeast"/>
        <w:jc w:val="center"/>
      </w:pPr>
    </w:p>
    <w:p w14:paraId="0D1DECBC" w14:textId="77777777" w:rsidR="00EC69D9" w:rsidRDefault="0044714A">
      <w:pPr>
        <w:pStyle w:val="afc"/>
        <w:spacing w:beforeAutospacing="0" w:afterAutospacing="0" w:line="0" w:lineRule="atLeast"/>
        <w:ind w:firstLine="643"/>
        <w:jc w:val="center"/>
      </w:pPr>
      <w:r>
        <w:rPr>
          <w:rFonts w:ascii="黑体" w:eastAsia="黑体" w:hAnsi="宋体" w:cs="黑体" w:hint="eastAsia"/>
          <w:b/>
          <w:sz w:val="32"/>
          <w:szCs w:val="32"/>
        </w:rPr>
        <w:t>九、中小企业声明函（货物）（分包号：**）</w:t>
      </w:r>
    </w:p>
    <w:p w14:paraId="449A1876" w14:textId="77777777" w:rsidR="00EC69D9" w:rsidRDefault="00EC69D9">
      <w:pPr>
        <w:spacing w:line="500" w:lineRule="exact"/>
        <w:rPr>
          <w:sz w:val="24"/>
        </w:rPr>
      </w:pPr>
    </w:p>
    <w:p w14:paraId="38DFB648" w14:textId="77777777" w:rsidR="00EC69D9" w:rsidRDefault="0044714A">
      <w:pPr>
        <w:spacing w:line="500" w:lineRule="exact"/>
        <w:ind w:firstLineChars="200" w:firstLine="480"/>
        <w:rPr>
          <w:sz w:val="24"/>
        </w:rPr>
      </w:pPr>
      <w:r>
        <w:rPr>
          <w:rFonts w:hint="eastAsia"/>
          <w:sz w:val="24"/>
        </w:rPr>
        <w:t>本公司（联合体）郑重声明，根据《政府采购促进中小企业发展管理办法》</w:t>
      </w:r>
      <w:r>
        <w:rPr>
          <w:rFonts w:hint="eastAsia"/>
          <w:sz w:val="24"/>
        </w:rPr>
        <w:t>(</w:t>
      </w:r>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w:t>
      </w:r>
      <w:r>
        <w:rPr>
          <w:rFonts w:hint="eastAsia"/>
          <w:sz w:val="24"/>
        </w:rPr>
        <w:t>)</w:t>
      </w:r>
      <w:r>
        <w:rPr>
          <w:rFonts w:hint="eastAsia"/>
          <w:sz w:val="24"/>
        </w:rPr>
        <w:t>的规定，本公司（联合体）参加采购编号为</w:t>
      </w:r>
      <w:r>
        <w:rPr>
          <w:rFonts w:hint="eastAsia"/>
          <w:sz w:val="24"/>
          <w:u w:val="single"/>
        </w:rPr>
        <w:t xml:space="preserve">             </w:t>
      </w:r>
      <w:r>
        <w:rPr>
          <w:rFonts w:hint="eastAsia"/>
          <w:sz w:val="24"/>
        </w:rPr>
        <w:t>的</w:t>
      </w:r>
      <w:r>
        <w:rPr>
          <w:rFonts w:hint="eastAsia"/>
          <w:sz w:val="24"/>
          <w:u w:val="single"/>
        </w:rPr>
        <w:t>（项目名称）</w:t>
      </w:r>
      <w:r>
        <w:rPr>
          <w:rFonts w:hint="eastAsia"/>
          <w:sz w:val="24"/>
          <w:u w:val="single"/>
        </w:rPr>
        <w:t xml:space="preserve">       </w:t>
      </w:r>
      <w:r>
        <w:rPr>
          <w:rFonts w:hint="eastAsia"/>
          <w:sz w:val="24"/>
        </w:rPr>
        <w:t>的采购活动，提供的货物全部由符合政策要求的中小企业制造。相关企业（含联合体中的中小企业、签订分包意向协议的中小企业）的具体情况如下：</w:t>
      </w:r>
    </w:p>
    <w:p w14:paraId="4C52E31B" w14:textId="77777777" w:rsidR="00EC69D9" w:rsidRDefault="0044714A">
      <w:pPr>
        <w:pStyle w:val="afc"/>
        <w:spacing w:beforeAutospacing="0" w:afterAutospacing="0" w:line="360" w:lineRule="auto"/>
        <w:ind w:firstLineChars="200" w:firstLine="480"/>
        <w:jc w:val="both"/>
      </w:pPr>
      <w:r>
        <w:rPr>
          <w:rFonts w:hint="eastAsia"/>
        </w:rPr>
        <w:t>1.</w:t>
      </w:r>
      <w:r>
        <w:rPr>
          <w:rFonts w:hint="eastAsia"/>
          <w:u w:val="single"/>
        </w:rPr>
        <w:t>（标的名称）</w:t>
      </w:r>
      <w:r>
        <w:rPr>
          <w:rFonts w:hint="eastAsia"/>
          <w:i/>
        </w:rPr>
        <w:t>，</w:t>
      </w:r>
      <w:r>
        <w:rPr>
          <w:rFonts w:hint="eastAsia"/>
        </w:rPr>
        <w:t>属于（</w:t>
      </w:r>
      <w:r>
        <w:rPr>
          <w:rFonts w:hint="eastAsia"/>
          <w:u w:val="single"/>
        </w:rPr>
        <w:t>采购文件中明确的所属行业</w:t>
      </w:r>
      <w:r>
        <w:rPr>
          <w:rFonts w:hint="eastAsia"/>
        </w:rPr>
        <w:t>）行业；制造商为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335FDAD8" w14:textId="77777777" w:rsidR="00EC69D9" w:rsidRDefault="0044714A">
      <w:pPr>
        <w:pStyle w:val="afc"/>
        <w:spacing w:beforeAutospacing="0" w:afterAutospacing="0" w:line="360" w:lineRule="auto"/>
        <w:ind w:firstLineChars="200" w:firstLine="480"/>
        <w:jc w:val="both"/>
      </w:pPr>
      <w:r>
        <w:rPr>
          <w:rFonts w:hint="eastAsia"/>
        </w:rPr>
        <w:t>2.</w:t>
      </w:r>
      <w:r>
        <w:rPr>
          <w:rFonts w:hint="eastAsia"/>
          <w:u w:val="single"/>
        </w:rPr>
        <w:t>（标的名称）</w:t>
      </w:r>
      <w:r>
        <w:rPr>
          <w:rFonts w:hint="eastAsia"/>
          <w:i/>
        </w:rPr>
        <w:t>，</w:t>
      </w:r>
      <w:r>
        <w:rPr>
          <w:rFonts w:hint="eastAsia"/>
        </w:rPr>
        <w:t>属于（</w:t>
      </w:r>
      <w:r>
        <w:rPr>
          <w:rFonts w:hint="eastAsia"/>
          <w:u w:val="single"/>
        </w:rPr>
        <w:t>采购文件中明确的所属行业</w:t>
      </w:r>
      <w:r>
        <w:rPr>
          <w:rFonts w:hint="eastAsia"/>
        </w:rPr>
        <w:t>）行业；制造商为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43482187" w14:textId="77777777" w:rsidR="00EC69D9" w:rsidRDefault="0044714A">
      <w:pPr>
        <w:pStyle w:val="afc"/>
        <w:spacing w:beforeAutospacing="0" w:afterAutospacing="0" w:line="360" w:lineRule="auto"/>
        <w:ind w:firstLineChars="200" w:firstLine="480"/>
        <w:jc w:val="both"/>
      </w:pPr>
      <w:r>
        <w:rPr>
          <w:rFonts w:hint="eastAsia"/>
        </w:rPr>
        <w:t>……</w:t>
      </w:r>
    </w:p>
    <w:p w14:paraId="1E5A9D10" w14:textId="77777777" w:rsidR="00EC69D9" w:rsidRDefault="0044714A">
      <w:pPr>
        <w:pStyle w:val="afc"/>
        <w:spacing w:beforeAutospacing="0" w:afterAutospacing="0" w:line="360" w:lineRule="auto"/>
        <w:ind w:firstLineChars="200" w:firstLine="480"/>
        <w:jc w:val="both"/>
      </w:pPr>
      <w:r>
        <w:rPr>
          <w:rFonts w:hint="eastAsia"/>
        </w:rPr>
        <w:t>以上企业，不属于大企业的分支机构，不存在控股股东为大企业的情形，也不存在与大企业的负责人为同一人的情形。</w:t>
      </w:r>
    </w:p>
    <w:p w14:paraId="48E45F86" w14:textId="77777777" w:rsidR="00EC69D9" w:rsidRDefault="0044714A">
      <w:pPr>
        <w:pStyle w:val="afc"/>
        <w:spacing w:beforeAutospacing="0" w:afterAutospacing="0" w:line="360" w:lineRule="auto"/>
        <w:ind w:firstLineChars="200" w:firstLine="480"/>
        <w:jc w:val="both"/>
      </w:pPr>
      <w:r>
        <w:rPr>
          <w:rFonts w:hint="eastAsia"/>
        </w:rPr>
        <w:t>本企业对上述声明内容的真实性负责。如有虚假，将依法承担相应责任</w:t>
      </w:r>
    </w:p>
    <w:p w14:paraId="4759D9C1" w14:textId="77777777" w:rsidR="00EC69D9" w:rsidRDefault="0044714A">
      <w:pPr>
        <w:pStyle w:val="afc"/>
        <w:spacing w:beforeAutospacing="0" w:afterAutospacing="0" w:line="360" w:lineRule="auto"/>
        <w:ind w:firstLineChars="200" w:firstLine="480"/>
        <w:jc w:val="both"/>
      </w:pPr>
      <w:r>
        <w:t> </w:t>
      </w:r>
    </w:p>
    <w:p w14:paraId="64177D02" w14:textId="77777777" w:rsidR="00EC69D9" w:rsidRDefault="0044714A">
      <w:pPr>
        <w:pStyle w:val="afc"/>
        <w:spacing w:beforeAutospacing="0" w:afterAutospacing="0" w:line="360" w:lineRule="auto"/>
        <w:ind w:right="480" w:firstLineChars="200" w:firstLine="480"/>
        <w:jc w:val="right"/>
      </w:pPr>
      <w:r>
        <w:rPr>
          <w:rFonts w:hint="eastAsia"/>
        </w:rPr>
        <w:t>企业名称（加盖</w:t>
      </w:r>
      <w:r>
        <w:rPr>
          <w:rFonts w:hint="eastAsia"/>
        </w:rPr>
        <w:t>CA</w:t>
      </w:r>
      <w:r>
        <w:rPr>
          <w:rFonts w:hint="eastAsia"/>
        </w:rPr>
        <w:t>电子公章）：</w:t>
      </w:r>
    </w:p>
    <w:p w14:paraId="329BBA86" w14:textId="77777777" w:rsidR="00EC69D9" w:rsidRDefault="0044714A">
      <w:pPr>
        <w:pStyle w:val="afc"/>
        <w:spacing w:beforeAutospacing="0" w:afterAutospacing="0" w:line="360" w:lineRule="auto"/>
        <w:ind w:firstLineChars="2400" w:firstLine="5760"/>
        <w:jc w:val="both"/>
      </w:pPr>
      <w:r>
        <w:rPr>
          <w:rFonts w:hint="eastAsia"/>
        </w:rPr>
        <w:t>日</w:t>
      </w:r>
      <w:r>
        <w:rPr>
          <w:rFonts w:hint="eastAsia"/>
        </w:rPr>
        <w:t xml:space="preserve">  </w:t>
      </w:r>
      <w:r>
        <w:rPr>
          <w:rFonts w:hint="eastAsia"/>
        </w:rPr>
        <w:t>期：</w:t>
      </w:r>
    </w:p>
    <w:p w14:paraId="4F6556E6" w14:textId="77777777" w:rsidR="00EC69D9" w:rsidRDefault="0044714A">
      <w:pPr>
        <w:pStyle w:val="afc"/>
        <w:spacing w:beforeAutospacing="0" w:afterAutospacing="0" w:line="360" w:lineRule="auto"/>
        <w:ind w:firstLineChars="200" w:firstLine="480"/>
        <w:jc w:val="both"/>
      </w:pPr>
      <w:r>
        <w:t> </w:t>
      </w:r>
    </w:p>
    <w:p w14:paraId="5C59859E" w14:textId="77777777" w:rsidR="00EC69D9" w:rsidRDefault="0044714A">
      <w:pPr>
        <w:pStyle w:val="afc"/>
        <w:spacing w:beforeAutospacing="0" w:afterAutospacing="0" w:line="360" w:lineRule="auto"/>
        <w:ind w:firstLineChars="200" w:firstLine="480"/>
        <w:jc w:val="both"/>
      </w:pPr>
      <w:r>
        <w:rPr>
          <w:rFonts w:hint="eastAsia"/>
        </w:rPr>
        <w:t>备注</w:t>
      </w:r>
      <w:r>
        <w:rPr>
          <w:rFonts w:hint="eastAsia"/>
        </w:rPr>
        <w:t>1</w:t>
      </w:r>
      <w:r>
        <w:rPr>
          <w:rFonts w:hint="eastAsia"/>
        </w:rPr>
        <w:t>：从业人员、营业收入、资产总额填报上一年度数据，无上</w:t>
      </w:r>
      <w:proofErr w:type="gramStart"/>
      <w:r>
        <w:rPr>
          <w:rFonts w:hint="eastAsia"/>
        </w:rPr>
        <w:t>一</w:t>
      </w:r>
      <w:proofErr w:type="gramEnd"/>
      <w:r>
        <w:rPr>
          <w:rFonts w:hint="eastAsia"/>
        </w:rPr>
        <w:t>年度数据的新成立企业可不填报。</w:t>
      </w:r>
    </w:p>
    <w:p w14:paraId="30CBAFB2" w14:textId="77777777" w:rsidR="00EC69D9" w:rsidRDefault="0044714A">
      <w:pPr>
        <w:pStyle w:val="afc"/>
        <w:spacing w:beforeAutospacing="0" w:afterAutospacing="0" w:line="360" w:lineRule="auto"/>
        <w:ind w:firstLineChars="200" w:firstLine="480"/>
        <w:jc w:val="both"/>
      </w:pPr>
      <w:r>
        <w:rPr>
          <w:rFonts w:hint="eastAsia"/>
        </w:rPr>
        <w:t>备注</w:t>
      </w:r>
      <w:r>
        <w:rPr>
          <w:rFonts w:hint="eastAsia"/>
        </w:rPr>
        <w:t>2</w:t>
      </w:r>
      <w:r>
        <w:rPr>
          <w:rFonts w:hint="eastAsia"/>
        </w:rPr>
        <w:t>：供应商如不提供此声明函，价格将不做相应扣除（如项目全面面向中小企业，</w:t>
      </w:r>
      <w:proofErr w:type="gramStart"/>
      <w:r>
        <w:rPr>
          <w:rFonts w:hint="eastAsia"/>
        </w:rPr>
        <w:t>则资格</w:t>
      </w:r>
      <w:proofErr w:type="gramEnd"/>
      <w:r>
        <w:rPr>
          <w:rFonts w:hint="eastAsia"/>
        </w:rPr>
        <w:t>审查不通过）。</w:t>
      </w:r>
    </w:p>
    <w:p w14:paraId="2984C0A5" w14:textId="77777777" w:rsidR="00EC69D9" w:rsidRDefault="00EC69D9">
      <w:pPr>
        <w:pStyle w:val="afc"/>
        <w:spacing w:beforeAutospacing="0" w:afterAutospacing="0" w:line="0" w:lineRule="atLeast"/>
        <w:ind w:firstLine="643"/>
        <w:jc w:val="center"/>
        <w:rPr>
          <w:rFonts w:ascii="黑体" w:eastAsia="黑体" w:hAnsi="宋体" w:cs="黑体"/>
          <w:b/>
          <w:sz w:val="32"/>
          <w:szCs w:val="32"/>
        </w:rPr>
      </w:pPr>
    </w:p>
    <w:p w14:paraId="17BE24D3" w14:textId="77777777" w:rsidR="00EC69D9" w:rsidRDefault="00EC69D9">
      <w:pPr>
        <w:pStyle w:val="afc"/>
        <w:spacing w:beforeAutospacing="0" w:afterAutospacing="0" w:line="0" w:lineRule="atLeast"/>
        <w:ind w:firstLine="643"/>
        <w:jc w:val="center"/>
        <w:rPr>
          <w:rFonts w:ascii="黑体" w:eastAsia="黑体" w:hAnsi="宋体" w:cs="黑体"/>
          <w:b/>
          <w:sz w:val="32"/>
          <w:szCs w:val="32"/>
        </w:rPr>
      </w:pPr>
    </w:p>
    <w:p w14:paraId="50ABCFA4" w14:textId="77777777" w:rsidR="00EC69D9" w:rsidRDefault="00EC69D9">
      <w:pPr>
        <w:pStyle w:val="afc"/>
        <w:spacing w:beforeAutospacing="0" w:afterAutospacing="0" w:line="0" w:lineRule="atLeast"/>
        <w:ind w:firstLine="643"/>
        <w:jc w:val="center"/>
        <w:rPr>
          <w:rFonts w:ascii="黑体" w:eastAsia="黑体" w:hAnsi="宋体" w:cs="黑体"/>
          <w:b/>
          <w:sz w:val="32"/>
          <w:szCs w:val="32"/>
        </w:rPr>
      </w:pPr>
    </w:p>
    <w:p w14:paraId="121EE9D3" w14:textId="77777777" w:rsidR="00EC69D9" w:rsidRDefault="00EC69D9">
      <w:pPr>
        <w:pStyle w:val="afc"/>
        <w:spacing w:beforeAutospacing="0" w:afterAutospacing="0" w:line="0" w:lineRule="atLeast"/>
        <w:ind w:firstLine="643"/>
        <w:jc w:val="center"/>
        <w:rPr>
          <w:rFonts w:ascii="黑体" w:eastAsia="黑体" w:hAnsi="宋体" w:cs="黑体"/>
          <w:b/>
          <w:sz w:val="32"/>
          <w:szCs w:val="32"/>
        </w:rPr>
      </w:pPr>
    </w:p>
    <w:p w14:paraId="114E561F" w14:textId="77777777" w:rsidR="00EC69D9" w:rsidRDefault="00EC69D9">
      <w:pPr>
        <w:pStyle w:val="afc"/>
        <w:spacing w:beforeAutospacing="0" w:afterAutospacing="0" w:line="0" w:lineRule="atLeast"/>
        <w:ind w:firstLine="643"/>
        <w:jc w:val="center"/>
        <w:rPr>
          <w:rFonts w:ascii="黑体" w:eastAsia="黑体" w:hAnsi="宋体" w:cs="黑体"/>
          <w:b/>
          <w:sz w:val="32"/>
          <w:szCs w:val="32"/>
        </w:rPr>
      </w:pPr>
    </w:p>
    <w:p w14:paraId="64CE6DED" w14:textId="77777777" w:rsidR="00EC69D9" w:rsidRDefault="0044714A">
      <w:pPr>
        <w:pStyle w:val="afc"/>
        <w:spacing w:beforeAutospacing="0" w:afterAutospacing="0" w:line="0" w:lineRule="atLeast"/>
        <w:ind w:firstLine="643"/>
        <w:jc w:val="center"/>
      </w:pPr>
      <w:r>
        <w:rPr>
          <w:rFonts w:ascii="黑体" w:eastAsia="黑体" w:hAnsi="宋体" w:cs="黑体" w:hint="eastAsia"/>
          <w:b/>
          <w:sz w:val="32"/>
          <w:szCs w:val="32"/>
        </w:rPr>
        <w:t> </w:t>
      </w:r>
      <w:r>
        <w:rPr>
          <w:rFonts w:ascii="黑体" w:eastAsia="黑体" w:hAnsi="宋体" w:cs="黑体" w:hint="eastAsia"/>
          <w:b/>
          <w:sz w:val="32"/>
          <w:szCs w:val="32"/>
        </w:rPr>
        <w:t>十、残疾人福利性单位声明函（分包号：**）</w:t>
      </w:r>
    </w:p>
    <w:p w14:paraId="59DA9273" w14:textId="77777777" w:rsidR="00EC69D9" w:rsidRDefault="0044714A">
      <w:pPr>
        <w:pStyle w:val="afc"/>
        <w:spacing w:beforeAutospacing="0" w:afterAutospacing="0" w:line="480" w:lineRule="exact"/>
        <w:ind w:firstLineChars="200" w:firstLine="480"/>
        <w:jc w:val="both"/>
      </w:pPr>
      <w:r>
        <w:rPr>
          <w:rFonts w:ascii="宋体" w:eastAsia="宋体" w:hAnsi="宋体" w:cs="宋体" w:hint="eastAsi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hint="eastAsia"/>
          <w:u w:val="single"/>
        </w:rPr>
        <w:t xml:space="preserve">       </w:t>
      </w:r>
      <w:r>
        <w:rPr>
          <w:rFonts w:ascii="宋体" w:eastAsia="宋体" w:hAnsi="宋体" w:cs="宋体" w:hint="eastAsia"/>
        </w:rPr>
        <w:t>项目（分包号：**）采购活动提供本单位制造的货物，或者提供其他残疾人福利性单位制造的货物（不包括使用非残疾人福利性单位注册商标的货物）。</w:t>
      </w:r>
    </w:p>
    <w:p w14:paraId="38F2599F" w14:textId="77777777" w:rsidR="00EC69D9" w:rsidRDefault="0044714A">
      <w:pPr>
        <w:pStyle w:val="afc"/>
        <w:spacing w:beforeAutospacing="0" w:afterAutospacing="0" w:line="480" w:lineRule="exact"/>
        <w:ind w:firstLineChars="200" w:firstLine="480"/>
        <w:jc w:val="both"/>
      </w:pPr>
      <w:r>
        <w:rPr>
          <w:rFonts w:ascii="宋体" w:eastAsia="宋体" w:hAnsi="宋体" w:cs="宋体" w:hint="eastAsia"/>
        </w:rPr>
        <w:t>本单位对上述声明的真实性负责。如有虚假，将依法承担相应责任。</w:t>
      </w:r>
    </w:p>
    <w:p w14:paraId="3451BBC2" w14:textId="77777777" w:rsidR="00EC69D9" w:rsidRDefault="0044714A">
      <w:pPr>
        <w:pStyle w:val="afc"/>
        <w:spacing w:beforeAutospacing="0" w:afterAutospacing="0" w:line="480" w:lineRule="exact"/>
        <w:jc w:val="both"/>
      </w:pPr>
      <w:r>
        <w:t> </w:t>
      </w:r>
    </w:p>
    <w:p w14:paraId="4AE4F7EB" w14:textId="77777777" w:rsidR="00EC69D9" w:rsidRDefault="0044714A">
      <w:pPr>
        <w:pStyle w:val="afc"/>
        <w:spacing w:beforeAutospacing="0" w:afterAutospacing="0" w:line="480" w:lineRule="exact"/>
        <w:jc w:val="both"/>
      </w:pPr>
      <w:r>
        <w:rPr>
          <w:rFonts w:ascii="宋体" w:eastAsia="宋体" w:hAnsi="宋体" w:cs="宋体" w:hint="eastAsia"/>
        </w:rPr>
        <w:t>备注：1、供应商如不提供此声明函，价格将不做相应扣除（如项目全面面向中小企业，</w:t>
      </w:r>
      <w:proofErr w:type="gramStart"/>
      <w:r>
        <w:rPr>
          <w:rFonts w:ascii="宋体" w:eastAsia="宋体" w:hAnsi="宋体" w:cs="宋体" w:hint="eastAsia"/>
        </w:rPr>
        <w:t>则资格</w:t>
      </w:r>
      <w:proofErr w:type="gramEnd"/>
      <w:r>
        <w:rPr>
          <w:rFonts w:ascii="宋体" w:eastAsia="宋体" w:hAnsi="宋体" w:cs="宋体" w:hint="eastAsia"/>
        </w:rPr>
        <w:t>审查不通过）。2、中标供应商为残疾人福利单位的，此</w:t>
      </w:r>
      <w:proofErr w:type="gramStart"/>
      <w:r>
        <w:rPr>
          <w:rFonts w:ascii="宋体" w:eastAsia="宋体" w:hAnsi="宋体" w:cs="宋体" w:hint="eastAsia"/>
        </w:rPr>
        <w:t>声明函将随</w:t>
      </w:r>
      <w:proofErr w:type="gramEnd"/>
      <w:r>
        <w:rPr>
          <w:rFonts w:ascii="宋体" w:eastAsia="宋体" w:hAnsi="宋体" w:cs="宋体" w:hint="eastAsia"/>
        </w:rPr>
        <w:t>中标结果同时公告，接受社会监督</w:t>
      </w:r>
    </w:p>
    <w:p w14:paraId="17D0ED91" w14:textId="77777777" w:rsidR="00EC69D9" w:rsidRDefault="0044714A">
      <w:pPr>
        <w:pStyle w:val="afc"/>
        <w:spacing w:beforeAutospacing="0" w:afterAutospacing="0" w:line="0" w:lineRule="atLeast"/>
        <w:jc w:val="both"/>
      </w:pPr>
      <w:r>
        <w:t> </w:t>
      </w:r>
    </w:p>
    <w:p w14:paraId="2756284D" w14:textId="77777777" w:rsidR="00EC69D9" w:rsidRDefault="0044714A">
      <w:pPr>
        <w:pStyle w:val="afc"/>
        <w:tabs>
          <w:tab w:val="left" w:pos="4864"/>
        </w:tabs>
        <w:spacing w:beforeAutospacing="0" w:afterAutospacing="0" w:line="0" w:lineRule="atLeast"/>
        <w:ind w:firstLine="600"/>
        <w:jc w:val="center"/>
        <w:rPr>
          <w:rFonts w:ascii="宋体" w:eastAsia="宋体" w:hAnsi="宋体" w:cs="宋体"/>
        </w:rPr>
      </w:pPr>
      <w:r>
        <w:rPr>
          <w:rFonts w:ascii="仿宋_GB2312" w:eastAsia="仿宋_GB2312" w:cs="仿宋_GB2312"/>
          <w:sz w:val="30"/>
          <w:szCs w:val="30"/>
        </w:rPr>
        <w:t>            </w:t>
      </w:r>
      <w:r>
        <w:rPr>
          <w:rFonts w:ascii="仿宋_GB2312" w:eastAsia="仿宋_GB2312" w:cs="仿宋_GB2312"/>
          <w:sz w:val="30"/>
          <w:szCs w:val="30"/>
        </w:rPr>
        <w:t xml:space="preserve"> </w:t>
      </w:r>
      <w:r>
        <w:rPr>
          <w:rFonts w:ascii="宋体" w:eastAsia="宋体" w:hAnsi="宋体" w:cs="宋体" w:hint="eastAsia"/>
        </w:rPr>
        <w:t xml:space="preserve">          </w:t>
      </w:r>
    </w:p>
    <w:p w14:paraId="432E9599" w14:textId="77777777" w:rsidR="00EC69D9" w:rsidRDefault="00EC69D9">
      <w:pPr>
        <w:pStyle w:val="afc"/>
        <w:tabs>
          <w:tab w:val="left" w:pos="4864"/>
        </w:tabs>
        <w:spacing w:beforeAutospacing="0" w:afterAutospacing="0" w:line="0" w:lineRule="atLeast"/>
        <w:jc w:val="center"/>
        <w:rPr>
          <w:rFonts w:ascii="宋体" w:eastAsia="宋体" w:hAnsi="宋体" w:cs="宋体"/>
        </w:rPr>
      </w:pPr>
    </w:p>
    <w:p w14:paraId="310142DB" w14:textId="77777777" w:rsidR="00EC69D9" w:rsidRDefault="0044714A">
      <w:pPr>
        <w:pStyle w:val="afc"/>
        <w:tabs>
          <w:tab w:val="left" w:pos="4864"/>
        </w:tabs>
        <w:spacing w:beforeAutospacing="0" w:afterAutospacing="0" w:line="0" w:lineRule="atLeast"/>
        <w:jc w:val="center"/>
      </w:pPr>
      <w:r>
        <w:rPr>
          <w:rFonts w:ascii="宋体" w:eastAsia="宋体" w:hAnsi="宋体" w:cs="宋体"/>
        </w:rPr>
        <w:t xml:space="preserve">                            </w:t>
      </w:r>
      <w:r>
        <w:rPr>
          <w:rFonts w:ascii="宋体" w:eastAsia="宋体" w:hAnsi="宋体" w:cs="宋体" w:hint="eastAsia"/>
        </w:rPr>
        <w:t>供应商全称（加盖CA电子公章）：</w:t>
      </w:r>
    </w:p>
    <w:p w14:paraId="1A5BFCF7" w14:textId="77777777" w:rsidR="00EC69D9" w:rsidRDefault="0044714A">
      <w:pPr>
        <w:pStyle w:val="afc"/>
        <w:tabs>
          <w:tab w:val="left" w:pos="4864"/>
        </w:tabs>
        <w:spacing w:beforeAutospacing="0" w:afterAutospacing="0" w:line="0" w:lineRule="atLeast"/>
        <w:jc w:val="center"/>
      </w:pPr>
      <w:r>
        <w:rPr>
          <w:rFonts w:ascii="宋体" w:eastAsia="宋体" w:hAnsi="宋体" w:cs="宋体" w:hint="eastAsia"/>
        </w:rPr>
        <w:t>   日  期：</w:t>
      </w:r>
    </w:p>
    <w:p w14:paraId="61355308" w14:textId="77777777" w:rsidR="00EC69D9" w:rsidRDefault="0044714A">
      <w:pPr>
        <w:pStyle w:val="afc"/>
        <w:spacing w:beforeAutospacing="0" w:afterAutospacing="0" w:line="0" w:lineRule="atLeast"/>
        <w:jc w:val="center"/>
      </w:pPr>
      <w:r>
        <w:t> </w:t>
      </w:r>
    </w:p>
    <w:p w14:paraId="6E09D95C" w14:textId="77777777" w:rsidR="00EC69D9" w:rsidRDefault="0044714A">
      <w:pPr>
        <w:pStyle w:val="afc"/>
        <w:spacing w:beforeAutospacing="0" w:afterAutospacing="0" w:line="0" w:lineRule="atLeast"/>
        <w:jc w:val="center"/>
      </w:pPr>
      <w:r>
        <w:t> </w:t>
      </w:r>
    </w:p>
    <w:p w14:paraId="3391D994" w14:textId="77777777" w:rsidR="00EC69D9" w:rsidRDefault="0044714A">
      <w:pPr>
        <w:pStyle w:val="afc"/>
        <w:spacing w:beforeAutospacing="0" w:afterAutospacing="0" w:line="0" w:lineRule="atLeast"/>
        <w:jc w:val="center"/>
      </w:pPr>
      <w:r>
        <w:t> </w:t>
      </w:r>
    </w:p>
    <w:p w14:paraId="172747B3" w14:textId="77777777" w:rsidR="00EC69D9" w:rsidRDefault="0044714A">
      <w:pPr>
        <w:pStyle w:val="afc"/>
        <w:spacing w:beforeAutospacing="0" w:afterAutospacing="0" w:line="0" w:lineRule="atLeast"/>
        <w:jc w:val="center"/>
      </w:pPr>
      <w:r>
        <w:t> </w:t>
      </w:r>
    </w:p>
    <w:p w14:paraId="581246C6" w14:textId="77777777" w:rsidR="00EC69D9" w:rsidRDefault="0044714A">
      <w:pPr>
        <w:pStyle w:val="afc"/>
        <w:spacing w:beforeAutospacing="0" w:afterAutospacing="0" w:line="0" w:lineRule="atLeast"/>
        <w:jc w:val="center"/>
      </w:pPr>
      <w:r>
        <w:t> </w:t>
      </w:r>
    </w:p>
    <w:p w14:paraId="2F0E1DA9" w14:textId="77777777" w:rsidR="00EC69D9" w:rsidRDefault="0044714A">
      <w:pPr>
        <w:pStyle w:val="afc"/>
        <w:spacing w:beforeAutospacing="0" w:afterAutospacing="0" w:line="0" w:lineRule="atLeast"/>
        <w:jc w:val="center"/>
      </w:pPr>
      <w:r>
        <w:t> </w:t>
      </w:r>
    </w:p>
    <w:p w14:paraId="125B686D" w14:textId="77777777" w:rsidR="00EC69D9" w:rsidRDefault="0044714A">
      <w:pPr>
        <w:pStyle w:val="afc"/>
        <w:spacing w:beforeAutospacing="0" w:afterAutospacing="0" w:line="0" w:lineRule="atLeast"/>
        <w:jc w:val="center"/>
      </w:pPr>
      <w:r>
        <w:t> </w:t>
      </w:r>
    </w:p>
    <w:p w14:paraId="45A820C0" w14:textId="77777777" w:rsidR="00EC69D9" w:rsidRDefault="0044714A">
      <w:pPr>
        <w:pStyle w:val="afc"/>
        <w:spacing w:beforeAutospacing="0" w:afterAutospacing="0" w:line="0" w:lineRule="atLeast"/>
        <w:jc w:val="center"/>
      </w:pPr>
      <w:r>
        <w:t> </w:t>
      </w:r>
    </w:p>
    <w:p w14:paraId="04B82B0D" w14:textId="77777777" w:rsidR="00EC69D9" w:rsidRDefault="0044714A">
      <w:pPr>
        <w:pStyle w:val="afc"/>
        <w:spacing w:beforeAutospacing="0" w:afterAutospacing="0" w:line="0" w:lineRule="atLeast"/>
        <w:jc w:val="center"/>
      </w:pPr>
      <w:r>
        <w:t> </w:t>
      </w:r>
    </w:p>
    <w:p w14:paraId="4EDB1BFE" w14:textId="77777777" w:rsidR="00EC69D9" w:rsidRDefault="00EC69D9">
      <w:pPr>
        <w:pStyle w:val="afc"/>
        <w:spacing w:beforeAutospacing="0" w:afterAutospacing="0" w:line="0" w:lineRule="atLeast"/>
        <w:jc w:val="center"/>
      </w:pPr>
    </w:p>
    <w:p w14:paraId="7F922F72" w14:textId="77777777" w:rsidR="00EC69D9" w:rsidRDefault="00EC69D9">
      <w:pPr>
        <w:pStyle w:val="afc"/>
        <w:spacing w:beforeAutospacing="0" w:afterAutospacing="0" w:line="0" w:lineRule="atLeast"/>
        <w:jc w:val="center"/>
      </w:pPr>
    </w:p>
    <w:p w14:paraId="6DECA1C7" w14:textId="77777777" w:rsidR="00EC69D9" w:rsidRDefault="00EC69D9">
      <w:pPr>
        <w:pStyle w:val="afc"/>
        <w:spacing w:beforeAutospacing="0" w:afterAutospacing="0" w:line="0" w:lineRule="atLeast"/>
        <w:jc w:val="center"/>
      </w:pPr>
    </w:p>
    <w:p w14:paraId="0BC770FF" w14:textId="77777777" w:rsidR="00EC69D9" w:rsidRDefault="00EC69D9">
      <w:pPr>
        <w:pStyle w:val="afc"/>
        <w:spacing w:beforeAutospacing="0" w:afterAutospacing="0" w:line="0" w:lineRule="atLeast"/>
        <w:jc w:val="center"/>
      </w:pPr>
    </w:p>
    <w:p w14:paraId="7969B173" w14:textId="77777777" w:rsidR="00EC69D9" w:rsidRDefault="00EC69D9">
      <w:pPr>
        <w:pStyle w:val="afc"/>
        <w:spacing w:beforeAutospacing="0" w:afterAutospacing="0" w:line="0" w:lineRule="atLeast"/>
        <w:jc w:val="center"/>
      </w:pPr>
    </w:p>
    <w:p w14:paraId="5203F641" w14:textId="77777777" w:rsidR="00EC69D9" w:rsidRDefault="00EC69D9">
      <w:pPr>
        <w:pStyle w:val="afc"/>
        <w:spacing w:beforeAutospacing="0" w:afterAutospacing="0" w:line="0" w:lineRule="atLeast"/>
        <w:jc w:val="center"/>
      </w:pPr>
    </w:p>
    <w:p w14:paraId="305AF86A" w14:textId="77777777" w:rsidR="00EC69D9" w:rsidRDefault="00EC69D9">
      <w:pPr>
        <w:pStyle w:val="afc"/>
        <w:spacing w:beforeAutospacing="0" w:afterAutospacing="0" w:line="0" w:lineRule="atLeast"/>
        <w:jc w:val="center"/>
      </w:pPr>
    </w:p>
    <w:p w14:paraId="11DDCAB3" w14:textId="77777777" w:rsidR="00EC69D9" w:rsidRDefault="00EC69D9">
      <w:pPr>
        <w:pStyle w:val="afc"/>
        <w:spacing w:beforeAutospacing="0" w:afterAutospacing="0" w:line="0" w:lineRule="atLeast"/>
        <w:jc w:val="center"/>
      </w:pPr>
    </w:p>
    <w:p w14:paraId="11E48253" w14:textId="77777777" w:rsidR="00EC69D9" w:rsidRDefault="00EC69D9">
      <w:pPr>
        <w:pStyle w:val="afc"/>
        <w:spacing w:beforeAutospacing="0" w:afterAutospacing="0" w:line="0" w:lineRule="atLeast"/>
        <w:jc w:val="center"/>
      </w:pPr>
    </w:p>
    <w:p w14:paraId="7C91AF8E" w14:textId="77777777" w:rsidR="00EC69D9" w:rsidRDefault="00EC69D9">
      <w:pPr>
        <w:pStyle w:val="afc"/>
        <w:spacing w:beforeAutospacing="0" w:afterAutospacing="0" w:line="0" w:lineRule="atLeast"/>
        <w:jc w:val="center"/>
      </w:pPr>
    </w:p>
    <w:p w14:paraId="09129CA0" w14:textId="77777777" w:rsidR="00EC69D9" w:rsidRDefault="00EC69D9">
      <w:pPr>
        <w:pStyle w:val="afc"/>
        <w:spacing w:beforeAutospacing="0" w:afterAutospacing="0" w:line="0" w:lineRule="atLeast"/>
        <w:jc w:val="center"/>
      </w:pPr>
    </w:p>
    <w:p w14:paraId="5628A214" w14:textId="77777777" w:rsidR="00EC69D9" w:rsidRDefault="00EC69D9">
      <w:pPr>
        <w:pStyle w:val="afc"/>
        <w:spacing w:beforeAutospacing="0" w:afterAutospacing="0" w:line="0" w:lineRule="atLeast"/>
        <w:jc w:val="center"/>
      </w:pPr>
    </w:p>
    <w:p w14:paraId="5EC6EA07" w14:textId="77777777" w:rsidR="00EC69D9" w:rsidRDefault="00EC69D9">
      <w:pPr>
        <w:pStyle w:val="afc"/>
        <w:spacing w:beforeAutospacing="0" w:afterAutospacing="0" w:line="0" w:lineRule="atLeast"/>
        <w:jc w:val="center"/>
      </w:pPr>
    </w:p>
    <w:p w14:paraId="7891A3FE" w14:textId="77777777" w:rsidR="00EC69D9" w:rsidRDefault="00EC69D9">
      <w:pPr>
        <w:pStyle w:val="afc"/>
        <w:spacing w:beforeAutospacing="0" w:afterAutospacing="0" w:line="0" w:lineRule="atLeast"/>
        <w:jc w:val="center"/>
      </w:pPr>
    </w:p>
    <w:p w14:paraId="16100374" w14:textId="77777777" w:rsidR="00EC69D9" w:rsidRDefault="00EC69D9">
      <w:pPr>
        <w:pStyle w:val="afc"/>
        <w:spacing w:beforeAutospacing="0" w:afterAutospacing="0" w:line="0" w:lineRule="atLeast"/>
        <w:jc w:val="center"/>
      </w:pPr>
    </w:p>
    <w:p w14:paraId="74A4AE22" w14:textId="77777777" w:rsidR="00EC69D9" w:rsidRDefault="0044714A">
      <w:pPr>
        <w:pStyle w:val="afc"/>
        <w:spacing w:beforeAutospacing="0" w:afterAutospacing="0" w:line="0" w:lineRule="atLeast"/>
        <w:ind w:firstLine="643"/>
        <w:jc w:val="center"/>
      </w:pPr>
      <w:r>
        <w:rPr>
          <w:rFonts w:ascii="黑体" w:eastAsia="黑体" w:hAnsi="宋体" w:cs="黑体" w:hint="eastAsia"/>
          <w:b/>
          <w:sz w:val="32"/>
          <w:szCs w:val="32"/>
        </w:rPr>
        <w:t>十一、联合体协议（如有，参考格式）（分包号：**）</w:t>
      </w:r>
    </w:p>
    <w:p w14:paraId="1983D6B4" w14:textId="77777777" w:rsidR="00EC69D9" w:rsidRDefault="0044714A">
      <w:pPr>
        <w:pStyle w:val="afc"/>
        <w:spacing w:beforeAutospacing="0" w:afterAutospacing="0" w:line="480" w:lineRule="exact"/>
        <w:jc w:val="both"/>
      </w:pPr>
      <w:r>
        <w:rPr>
          <w:rFonts w:ascii="宋体" w:eastAsia="宋体" w:hAnsi="宋体" w:cs="宋体" w:hint="eastAsia"/>
        </w:rPr>
        <w:t>（联合体中各供应商全称）在此达成以下协议：</w:t>
      </w:r>
    </w:p>
    <w:p w14:paraId="56C82E3C" w14:textId="77777777" w:rsidR="00EC69D9" w:rsidRDefault="0044714A">
      <w:pPr>
        <w:pStyle w:val="afc"/>
        <w:spacing w:beforeAutospacing="0" w:afterAutospacing="0" w:line="480" w:lineRule="exact"/>
        <w:ind w:firstLineChars="200" w:firstLine="480"/>
        <w:jc w:val="both"/>
      </w:pPr>
      <w:r>
        <w:rPr>
          <w:rFonts w:ascii="宋体" w:eastAsia="宋体" w:hAnsi="宋体" w:cs="宋体" w:hint="eastAsia"/>
        </w:rPr>
        <w:t>1、我们</w:t>
      </w:r>
      <w:r>
        <w:rPr>
          <w:rFonts w:ascii="宋体" w:eastAsia="宋体" w:hAnsi="宋体" w:cs="宋体" w:hint="eastAsia"/>
          <w:u w:val="single"/>
        </w:rPr>
        <w:t xml:space="preserve"> （供应商1），（供应商2） ，……</w:t>
      </w:r>
      <w:r>
        <w:rPr>
          <w:rFonts w:ascii="宋体" w:eastAsia="宋体" w:hAnsi="宋体" w:cs="宋体" w:hint="eastAsia"/>
        </w:rPr>
        <w:t>自愿组成联合体，参加采购编号为</w:t>
      </w:r>
      <w:r>
        <w:rPr>
          <w:rFonts w:ascii="宋体" w:eastAsia="宋体" w:hAnsi="宋体" w:cs="宋体" w:hint="eastAsia"/>
          <w:u w:val="single"/>
        </w:rPr>
        <w:t>（编号全称），（项目全称）</w:t>
      </w:r>
      <w:r>
        <w:rPr>
          <w:rFonts w:ascii="宋体" w:eastAsia="宋体" w:hAnsi="宋体" w:cs="宋体" w:hint="eastAsia"/>
        </w:rPr>
        <w:t>项目（分包号：**）的政府采购活动，我联合体指定</w:t>
      </w:r>
      <w:r>
        <w:rPr>
          <w:rFonts w:ascii="宋体" w:eastAsia="宋体" w:hAnsi="宋体" w:cs="宋体" w:hint="eastAsia"/>
          <w:u w:val="single"/>
        </w:rPr>
        <w:t>（供应商*）</w:t>
      </w:r>
      <w:r>
        <w:rPr>
          <w:rFonts w:ascii="宋体" w:eastAsia="宋体" w:hAnsi="宋体" w:cs="宋体" w:hint="eastAsia"/>
        </w:rPr>
        <w:t>为牵头单位（牵头单位必须为联合体成员）。</w:t>
      </w:r>
    </w:p>
    <w:p w14:paraId="3181A795" w14:textId="77777777" w:rsidR="00EC69D9" w:rsidRDefault="0044714A">
      <w:pPr>
        <w:pStyle w:val="afc"/>
        <w:spacing w:beforeAutospacing="0" w:afterAutospacing="0" w:line="480" w:lineRule="exact"/>
        <w:ind w:firstLineChars="200" w:firstLine="480"/>
        <w:jc w:val="both"/>
      </w:pPr>
      <w:r>
        <w:rPr>
          <w:rFonts w:ascii="宋体" w:eastAsia="宋体" w:hAnsi="宋体" w:cs="宋体"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1363AFE" w14:textId="77777777" w:rsidR="00EC69D9" w:rsidRDefault="0044714A">
      <w:pPr>
        <w:pStyle w:val="afc"/>
        <w:spacing w:beforeAutospacing="0" w:afterAutospacing="0" w:line="480" w:lineRule="exact"/>
        <w:ind w:firstLineChars="200" w:firstLine="480"/>
        <w:jc w:val="both"/>
      </w:pPr>
      <w:r>
        <w:rPr>
          <w:rFonts w:ascii="宋体" w:eastAsia="宋体" w:hAnsi="宋体" w:cs="宋体" w:hint="eastAsia"/>
        </w:rPr>
        <w:t>3、其中</w:t>
      </w:r>
      <w:r>
        <w:rPr>
          <w:rFonts w:ascii="宋体" w:eastAsia="宋体" w:hAnsi="宋体" w:cs="宋体" w:hint="eastAsia"/>
          <w:u w:val="single"/>
        </w:rPr>
        <w:t xml:space="preserve">      </w:t>
      </w:r>
      <w:r>
        <w:rPr>
          <w:rFonts w:ascii="宋体" w:eastAsia="宋体" w:hAnsi="宋体" w:cs="宋体" w:hint="eastAsia"/>
        </w:rPr>
        <w:t>（小型、微型企业/残疾人福利性单位/监狱企业全称）为</w:t>
      </w:r>
      <w:r>
        <w:rPr>
          <w:rFonts w:ascii="宋体" w:eastAsia="宋体" w:hAnsi="宋体" w:cs="宋体" w:hint="eastAsia"/>
          <w:u w:val="single"/>
        </w:rPr>
        <w:t xml:space="preserve">    </w:t>
      </w:r>
      <w:r>
        <w:rPr>
          <w:rFonts w:ascii="宋体" w:eastAsia="宋体" w:hAnsi="宋体" w:cs="宋体" w:hint="eastAsia"/>
        </w:rPr>
        <w:t>（小型、微型企业/残疾人福利性单位/监狱企业）企业，且我们约定该公司/单位所承担的合同金额将占本项目合同总金额的</w:t>
      </w:r>
      <w:r>
        <w:rPr>
          <w:rFonts w:ascii="宋体" w:eastAsia="宋体" w:hAnsi="宋体" w:cs="宋体" w:hint="eastAsia"/>
          <w:u w:val="single"/>
        </w:rPr>
        <w:t xml:space="preserve">  </w:t>
      </w:r>
      <w:r>
        <w:rPr>
          <w:rFonts w:ascii="宋体" w:eastAsia="宋体" w:hAnsi="宋体" w:cs="宋体" w:hint="eastAsia"/>
        </w:rPr>
        <w:t>%。</w:t>
      </w:r>
    </w:p>
    <w:p w14:paraId="35D02B62" w14:textId="77777777" w:rsidR="00EC69D9" w:rsidRDefault="0044714A">
      <w:pPr>
        <w:pStyle w:val="afc"/>
        <w:spacing w:beforeAutospacing="0" w:afterAutospacing="0" w:line="480" w:lineRule="exact"/>
        <w:jc w:val="both"/>
      </w:pPr>
      <w:r>
        <w:t> </w:t>
      </w:r>
    </w:p>
    <w:p w14:paraId="6709BB54" w14:textId="77777777" w:rsidR="00EC69D9" w:rsidRDefault="0044714A">
      <w:pPr>
        <w:pStyle w:val="afc"/>
        <w:spacing w:beforeAutospacing="0" w:afterAutospacing="0" w:line="480" w:lineRule="exact"/>
        <w:jc w:val="both"/>
      </w:pPr>
      <w:r>
        <w:rPr>
          <w:rFonts w:ascii="宋体" w:eastAsia="宋体" w:hAnsi="宋体" w:cs="宋体" w:hint="eastAsia"/>
        </w:rPr>
        <w:t>备注：本招标文件中要求加盖CA电子签章的地方，仅需加盖牵头单位的CA电子签章。</w:t>
      </w:r>
    </w:p>
    <w:p w14:paraId="28B8E282" w14:textId="77777777" w:rsidR="00EC69D9" w:rsidRDefault="0044714A">
      <w:pPr>
        <w:pStyle w:val="afc"/>
        <w:spacing w:beforeAutospacing="0" w:afterAutospacing="0" w:line="0" w:lineRule="atLeast"/>
        <w:jc w:val="both"/>
      </w:pPr>
      <w:r>
        <w:rPr>
          <w:rFonts w:ascii="宋体" w:eastAsia="宋体" w:hAnsi="宋体" w:cs="宋体" w:hint="eastAsia"/>
        </w:rPr>
        <w:t xml:space="preserve">                                          </w:t>
      </w:r>
    </w:p>
    <w:p w14:paraId="16F3F51B" w14:textId="77777777" w:rsidR="00EC69D9" w:rsidRDefault="0044714A">
      <w:pPr>
        <w:pStyle w:val="afc"/>
        <w:spacing w:beforeAutospacing="0" w:afterAutospacing="0" w:line="0" w:lineRule="atLeast"/>
        <w:jc w:val="right"/>
      </w:pPr>
      <w:r>
        <w:rPr>
          <w:rFonts w:ascii="宋体" w:eastAsia="宋体" w:hAnsi="宋体" w:cs="宋体" w:hint="eastAsia"/>
        </w:rPr>
        <w:t xml:space="preserve">联合体中各供应商全称（公章）：     </w:t>
      </w:r>
    </w:p>
    <w:p w14:paraId="7E27348E" w14:textId="72E4FF9A" w:rsidR="00EC69D9" w:rsidRDefault="0044714A">
      <w:pPr>
        <w:pStyle w:val="afc"/>
        <w:spacing w:beforeAutospacing="0" w:afterAutospacing="0" w:line="0" w:lineRule="atLeast"/>
        <w:jc w:val="both"/>
      </w:pPr>
      <w:r>
        <w:rPr>
          <w:rFonts w:ascii="宋体" w:eastAsia="宋体" w:hAnsi="宋体" w:cs="宋体" w:hint="eastAsia"/>
        </w:rPr>
        <w:t xml:space="preserve">                                        </w:t>
      </w:r>
      <w:r>
        <w:rPr>
          <w:rFonts w:ascii="宋体" w:eastAsia="宋体" w:hAnsi="宋体" w:cs="宋体"/>
        </w:rPr>
        <w:t xml:space="preserve">                                             </w:t>
      </w:r>
      <w:r w:rsidR="00CA662E">
        <w:rPr>
          <w:rFonts w:ascii="宋体" w:eastAsia="宋体" w:hAnsi="宋体" w:cs="宋体"/>
        </w:rPr>
        <w:t xml:space="preserve">        </w:t>
      </w:r>
      <w:bookmarkStart w:id="175" w:name="_GoBack"/>
      <w:bookmarkEnd w:id="175"/>
      <w:r>
        <w:rPr>
          <w:rFonts w:ascii="宋体" w:eastAsia="宋体" w:hAnsi="宋体" w:cs="宋体" w:hint="eastAsia"/>
        </w:rPr>
        <w:t>日期：</w:t>
      </w:r>
    </w:p>
    <w:p w14:paraId="6B51306C" w14:textId="77777777" w:rsidR="00EC69D9" w:rsidRDefault="0044714A">
      <w:pPr>
        <w:pStyle w:val="afc"/>
        <w:spacing w:beforeAutospacing="0" w:afterAutospacing="0" w:line="0" w:lineRule="atLeast"/>
        <w:jc w:val="both"/>
      </w:pPr>
      <w:r>
        <w:t> </w:t>
      </w:r>
    </w:p>
    <w:p w14:paraId="74FAB9EB" w14:textId="77777777" w:rsidR="00EC69D9" w:rsidRDefault="0044714A">
      <w:pPr>
        <w:pStyle w:val="afc"/>
        <w:spacing w:beforeAutospacing="0" w:afterAutospacing="0" w:line="0" w:lineRule="atLeast"/>
        <w:jc w:val="both"/>
      </w:pPr>
      <w:r>
        <w:t> </w:t>
      </w:r>
    </w:p>
    <w:p w14:paraId="25800B3E" w14:textId="77777777" w:rsidR="00EC69D9" w:rsidRDefault="0044714A">
      <w:pPr>
        <w:pStyle w:val="afc"/>
        <w:spacing w:beforeAutospacing="0" w:afterAutospacing="0" w:line="0" w:lineRule="atLeast"/>
        <w:jc w:val="both"/>
      </w:pPr>
      <w:r>
        <w:t> </w:t>
      </w:r>
    </w:p>
    <w:p w14:paraId="3E32AE78" w14:textId="77777777" w:rsidR="00EC69D9" w:rsidRDefault="0044714A">
      <w:pPr>
        <w:pStyle w:val="afc"/>
        <w:spacing w:beforeAutospacing="0" w:afterAutospacing="0" w:line="0" w:lineRule="atLeast"/>
        <w:jc w:val="both"/>
      </w:pPr>
      <w:r>
        <w:t> </w:t>
      </w:r>
    </w:p>
    <w:p w14:paraId="01453715" w14:textId="77777777" w:rsidR="00EC69D9" w:rsidRDefault="0044714A">
      <w:pPr>
        <w:pStyle w:val="afc"/>
        <w:spacing w:beforeAutospacing="0" w:afterAutospacing="0" w:line="0" w:lineRule="atLeast"/>
        <w:jc w:val="both"/>
      </w:pPr>
      <w:r>
        <w:t> </w:t>
      </w:r>
    </w:p>
    <w:p w14:paraId="1D88FE01" w14:textId="77777777" w:rsidR="00EC69D9" w:rsidRDefault="00EC69D9">
      <w:pPr>
        <w:pStyle w:val="afc"/>
        <w:spacing w:beforeAutospacing="0" w:afterAutospacing="0" w:line="0" w:lineRule="atLeast"/>
        <w:jc w:val="both"/>
      </w:pPr>
    </w:p>
    <w:p w14:paraId="6017B31C" w14:textId="77777777" w:rsidR="00EC69D9" w:rsidRDefault="00EC69D9">
      <w:pPr>
        <w:pStyle w:val="afc"/>
        <w:spacing w:beforeAutospacing="0" w:afterAutospacing="0" w:line="0" w:lineRule="atLeast"/>
        <w:jc w:val="both"/>
      </w:pPr>
    </w:p>
    <w:p w14:paraId="542007FC" w14:textId="77777777" w:rsidR="00EC69D9" w:rsidRDefault="00EC69D9">
      <w:pPr>
        <w:pStyle w:val="afc"/>
        <w:spacing w:beforeAutospacing="0" w:afterAutospacing="0" w:line="0" w:lineRule="atLeast"/>
        <w:jc w:val="both"/>
      </w:pPr>
    </w:p>
    <w:p w14:paraId="74BA1052" w14:textId="77777777" w:rsidR="00EC69D9" w:rsidRDefault="00EC69D9">
      <w:pPr>
        <w:pStyle w:val="afc"/>
        <w:spacing w:beforeAutospacing="0" w:afterAutospacing="0" w:line="0" w:lineRule="atLeast"/>
        <w:jc w:val="both"/>
      </w:pPr>
    </w:p>
    <w:p w14:paraId="36D5EB21" w14:textId="77777777" w:rsidR="00EC69D9" w:rsidRDefault="00EC69D9">
      <w:pPr>
        <w:pStyle w:val="afc"/>
        <w:spacing w:beforeAutospacing="0" w:afterAutospacing="0" w:line="0" w:lineRule="atLeast"/>
        <w:jc w:val="both"/>
      </w:pPr>
    </w:p>
    <w:p w14:paraId="7FC3675F" w14:textId="77777777" w:rsidR="00EC69D9" w:rsidRDefault="00EC69D9">
      <w:pPr>
        <w:pStyle w:val="afc"/>
        <w:spacing w:beforeAutospacing="0" w:afterAutospacing="0" w:line="0" w:lineRule="atLeast"/>
        <w:jc w:val="both"/>
      </w:pPr>
    </w:p>
    <w:p w14:paraId="681722F8" w14:textId="77777777" w:rsidR="00EC69D9" w:rsidRDefault="00EC69D9">
      <w:pPr>
        <w:pStyle w:val="afc"/>
        <w:spacing w:beforeAutospacing="0" w:afterAutospacing="0" w:line="0" w:lineRule="atLeast"/>
        <w:jc w:val="both"/>
      </w:pPr>
    </w:p>
    <w:p w14:paraId="70AAA0D5" w14:textId="77777777" w:rsidR="00EC69D9" w:rsidRDefault="00EC69D9">
      <w:pPr>
        <w:pStyle w:val="afc"/>
        <w:spacing w:beforeAutospacing="0" w:afterAutospacing="0" w:line="0" w:lineRule="atLeast"/>
        <w:jc w:val="both"/>
      </w:pPr>
    </w:p>
    <w:p w14:paraId="3BC7656E" w14:textId="77777777" w:rsidR="00EC69D9" w:rsidRDefault="00EC69D9">
      <w:pPr>
        <w:pStyle w:val="afc"/>
        <w:spacing w:beforeAutospacing="0" w:afterAutospacing="0" w:line="0" w:lineRule="atLeast"/>
        <w:jc w:val="both"/>
      </w:pPr>
    </w:p>
    <w:p w14:paraId="7FD72193" w14:textId="77777777" w:rsidR="00EC69D9" w:rsidRDefault="00EC69D9">
      <w:pPr>
        <w:pStyle w:val="afc"/>
        <w:spacing w:beforeAutospacing="0" w:afterAutospacing="0" w:line="0" w:lineRule="atLeast"/>
        <w:jc w:val="both"/>
      </w:pPr>
    </w:p>
    <w:p w14:paraId="191E3FCC" w14:textId="77777777" w:rsidR="00EC69D9" w:rsidRDefault="00EC69D9">
      <w:pPr>
        <w:pStyle w:val="afc"/>
        <w:spacing w:beforeAutospacing="0" w:afterAutospacing="0" w:line="0" w:lineRule="atLeast"/>
        <w:jc w:val="both"/>
      </w:pPr>
    </w:p>
    <w:p w14:paraId="2113E153" w14:textId="77777777" w:rsidR="00EC69D9" w:rsidRDefault="00EC69D9">
      <w:pPr>
        <w:pStyle w:val="afc"/>
        <w:spacing w:beforeAutospacing="0" w:afterAutospacing="0" w:line="0" w:lineRule="atLeast"/>
        <w:jc w:val="both"/>
      </w:pPr>
    </w:p>
    <w:p w14:paraId="7CBE05BE" w14:textId="77777777" w:rsidR="00EC69D9" w:rsidRDefault="00EC69D9">
      <w:pPr>
        <w:pStyle w:val="afc"/>
        <w:spacing w:beforeAutospacing="0" w:afterAutospacing="0" w:line="0" w:lineRule="atLeast"/>
        <w:jc w:val="both"/>
      </w:pPr>
    </w:p>
    <w:p w14:paraId="2F1D04B3" w14:textId="77777777" w:rsidR="00EC69D9" w:rsidRDefault="00EC69D9">
      <w:pPr>
        <w:pStyle w:val="afc"/>
        <w:spacing w:beforeAutospacing="0" w:afterAutospacing="0" w:line="0" w:lineRule="atLeast"/>
        <w:jc w:val="both"/>
      </w:pPr>
    </w:p>
    <w:p w14:paraId="07D45343" w14:textId="77777777" w:rsidR="00EC69D9" w:rsidRDefault="0044714A">
      <w:pPr>
        <w:pStyle w:val="afc"/>
        <w:spacing w:beforeAutospacing="0" w:afterAutospacing="0"/>
        <w:ind w:firstLine="643"/>
        <w:jc w:val="center"/>
      </w:pPr>
      <w:r>
        <w:rPr>
          <w:rFonts w:ascii="黑体" w:eastAsia="黑体" w:hAnsi="宋体" w:cs="黑体" w:hint="eastAsia"/>
          <w:b/>
          <w:sz w:val="32"/>
          <w:szCs w:val="32"/>
        </w:rPr>
        <w:t>十二、投标分项报价表（分包号：***）</w:t>
      </w:r>
    </w:p>
    <w:tbl>
      <w:tblPr>
        <w:tblW w:w="9606"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516"/>
        <w:gridCol w:w="1985"/>
      </w:tblGrid>
      <w:tr w:rsidR="00EC69D9" w14:paraId="3E649103" w14:textId="77777777">
        <w:trPr>
          <w:trHeight w:val="54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1B7A3" w14:textId="77777777" w:rsidR="00EC69D9" w:rsidRDefault="0044714A">
            <w:pPr>
              <w:pStyle w:val="afc"/>
              <w:spacing w:beforeAutospacing="0" w:afterAutospacing="0" w:line="0" w:lineRule="atLeast"/>
              <w:jc w:val="center"/>
            </w:pPr>
            <w:r>
              <w:rPr>
                <w:rFonts w:ascii="宋体" w:eastAsia="宋体" w:hAnsi="宋体" w:cs="宋体" w:hint="eastAsia"/>
              </w:rPr>
              <w:t>序号</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F0824" w14:textId="77777777" w:rsidR="00EC69D9" w:rsidRDefault="0044714A">
            <w:pPr>
              <w:pStyle w:val="afc"/>
              <w:spacing w:beforeAutospacing="0" w:afterAutospacing="0" w:line="0" w:lineRule="atLeast"/>
              <w:jc w:val="center"/>
            </w:pPr>
            <w:r>
              <w:rPr>
                <w:rFonts w:ascii="宋体" w:eastAsia="宋体" w:hAnsi="宋体" w:cs="宋体" w:hint="eastAsia"/>
              </w:rPr>
              <w:t>1</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2E6E9" w14:textId="77777777" w:rsidR="00EC69D9" w:rsidRDefault="0044714A">
            <w:pPr>
              <w:pStyle w:val="afc"/>
              <w:spacing w:beforeAutospacing="0" w:afterAutospacing="0" w:line="0" w:lineRule="atLeast"/>
              <w:jc w:val="center"/>
            </w:pPr>
            <w:r>
              <w:rPr>
                <w:rFonts w:ascii="宋体" w:eastAsia="宋体" w:hAnsi="宋体" w:cs="宋体" w:hint="eastAsia"/>
              </w:rPr>
              <w:t>2</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ABEED" w14:textId="77777777" w:rsidR="00EC69D9" w:rsidRDefault="0044714A">
            <w:pPr>
              <w:pStyle w:val="afc"/>
              <w:spacing w:beforeAutospacing="0" w:afterAutospacing="0" w:line="0" w:lineRule="atLeast"/>
              <w:jc w:val="center"/>
            </w:pPr>
            <w:r>
              <w:rPr>
                <w:rFonts w:ascii="宋体" w:eastAsia="宋体" w:hAnsi="宋体" w:cs="宋体" w:hint="eastAsia"/>
              </w:rPr>
              <w:t>3</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74491" w14:textId="77777777" w:rsidR="00EC69D9" w:rsidRDefault="0044714A">
            <w:pPr>
              <w:pStyle w:val="afc"/>
              <w:spacing w:beforeAutospacing="0" w:afterAutospacing="0" w:line="0" w:lineRule="atLeast"/>
              <w:jc w:val="center"/>
            </w:pPr>
            <w:r>
              <w:rPr>
                <w:rFonts w:ascii="宋体" w:eastAsia="宋体" w:hAnsi="宋体" w:cs="宋体" w:hint="eastAsia"/>
              </w:rPr>
              <w:t>4</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8DFDA" w14:textId="77777777" w:rsidR="00EC69D9" w:rsidRDefault="0044714A">
            <w:pPr>
              <w:pStyle w:val="afc"/>
              <w:spacing w:beforeAutospacing="0" w:afterAutospacing="0" w:line="0" w:lineRule="atLeast"/>
              <w:jc w:val="center"/>
            </w:pPr>
            <w:r>
              <w:rPr>
                <w:rFonts w:ascii="宋体" w:eastAsia="宋体" w:hAnsi="宋体" w:cs="宋体" w:hint="eastAsia"/>
              </w:rPr>
              <w:t>5</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AB0E6" w14:textId="77777777" w:rsidR="00EC69D9" w:rsidRDefault="0044714A">
            <w:pPr>
              <w:pStyle w:val="afc"/>
              <w:spacing w:beforeAutospacing="0" w:afterAutospacing="0" w:line="0" w:lineRule="atLeast"/>
              <w:jc w:val="center"/>
            </w:pPr>
            <w:r>
              <w:rPr>
                <w:rFonts w:ascii="宋体" w:eastAsia="宋体" w:hAnsi="宋体" w:cs="宋体" w:hint="eastAsia"/>
              </w:rPr>
              <w:t>6</w:t>
            </w: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86AFB" w14:textId="77777777" w:rsidR="00EC69D9" w:rsidRDefault="0044714A">
            <w:pPr>
              <w:pStyle w:val="afc"/>
              <w:spacing w:beforeAutospacing="0" w:afterAutospacing="0" w:line="0" w:lineRule="atLeast"/>
              <w:jc w:val="center"/>
            </w:pPr>
            <w:r>
              <w:rPr>
                <w:rFonts w:ascii="宋体" w:eastAsia="宋体" w:hAnsi="宋体" w:cs="宋体" w:hint="eastAsia"/>
              </w:rPr>
              <w:t>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0F1FE" w14:textId="77777777" w:rsidR="00EC69D9" w:rsidRDefault="0044714A">
            <w:pPr>
              <w:pStyle w:val="afc"/>
              <w:spacing w:beforeAutospacing="0" w:afterAutospacing="0" w:line="0" w:lineRule="atLeast"/>
              <w:jc w:val="center"/>
            </w:pPr>
            <w:r>
              <w:rPr>
                <w:rFonts w:ascii="宋体" w:eastAsia="宋体" w:hAnsi="宋体" w:cs="宋体" w:hint="eastAsia"/>
              </w:rPr>
              <w:t>8</w:t>
            </w:r>
          </w:p>
        </w:tc>
      </w:tr>
      <w:tr w:rsidR="00EC69D9" w14:paraId="20C7409A" w14:textId="77777777">
        <w:trPr>
          <w:trHeight w:val="29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52F7E" w14:textId="77777777" w:rsidR="00EC69D9" w:rsidRDefault="0044714A">
            <w:pPr>
              <w:pStyle w:val="afc"/>
              <w:spacing w:beforeAutospacing="0" w:afterAutospacing="0" w:line="0" w:lineRule="atLeast"/>
              <w:jc w:val="center"/>
            </w:pPr>
            <w:r>
              <w:rPr>
                <w:rFonts w:ascii="宋体" w:eastAsia="宋体" w:hAnsi="宋体" w:cs="宋体" w:hint="eastAsia"/>
              </w:rPr>
              <w:t>1</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D902B" w14:textId="77777777" w:rsidR="00EC69D9" w:rsidRDefault="0044714A">
            <w:pPr>
              <w:pStyle w:val="afc"/>
              <w:spacing w:beforeAutospacing="0" w:afterAutospacing="0" w:line="0" w:lineRule="atLeast"/>
              <w:jc w:val="center"/>
            </w:pPr>
            <w:r>
              <w:rPr>
                <w:rFonts w:ascii="宋体" w:eastAsia="宋体" w:hAnsi="宋体" w:cs="宋体" w:hint="eastAsia"/>
              </w:rPr>
              <w:t>产品</w:t>
            </w:r>
          </w:p>
          <w:p w14:paraId="62767933" w14:textId="77777777" w:rsidR="00EC69D9" w:rsidRDefault="0044714A">
            <w:pPr>
              <w:pStyle w:val="afc"/>
              <w:spacing w:beforeAutospacing="0" w:afterAutospacing="0" w:line="0" w:lineRule="atLeast"/>
              <w:jc w:val="center"/>
            </w:pPr>
            <w:r>
              <w:rPr>
                <w:rFonts w:ascii="宋体" w:eastAsia="宋体" w:hAnsi="宋体" w:cs="宋体" w:hint="eastAsia"/>
              </w:rPr>
              <w:t>名称</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3494" w14:textId="77777777" w:rsidR="00EC69D9" w:rsidRDefault="0044714A">
            <w:pPr>
              <w:pStyle w:val="afc"/>
              <w:spacing w:beforeAutospacing="0" w:afterAutospacing="0" w:line="0" w:lineRule="atLeast"/>
              <w:jc w:val="center"/>
            </w:pPr>
            <w:r>
              <w:rPr>
                <w:rFonts w:ascii="宋体" w:eastAsia="宋体" w:hAnsi="宋体" w:cs="宋体" w:hint="eastAsia"/>
              </w:rPr>
              <w:t>品牌</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DE414" w14:textId="77777777" w:rsidR="00EC69D9" w:rsidRDefault="0044714A">
            <w:pPr>
              <w:pStyle w:val="afc"/>
              <w:spacing w:beforeAutospacing="0" w:afterAutospacing="0" w:line="0" w:lineRule="atLeast"/>
              <w:jc w:val="center"/>
            </w:pPr>
            <w:r>
              <w:rPr>
                <w:rFonts w:ascii="宋体" w:eastAsia="宋体" w:hAnsi="宋体" w:cs="宋体" w:hint="eastAsia"/>
              </w:rPr>
              <w:t>规格</w:t>
            </w:r>
          </w:p>
          <w:p w14:paraId="63E4D14B" w14:textId="77777777" w:rsidR="00EC69D9" w:rsidRDefault="0044714A">
            <w:pPr>
              <w:pStyle w:val="afc"/>
              <w:spacing w:beforeAutospacing="0" w:afterAutospacing="0" w:line="0" w:lineRule="atLeast"/>
              <w:jc w:val="center"/>
            </w:pPr>
            <w:r>
              <w:rPr>
                <w:rFonts w:ascii="宋体" w:eastAsia="宋体" w:hAnsi="宋体" w:cs="宋体" w:hint="eastAsia"/>
              </w:rPr>
              <w:t>型号</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37597" w14:textId="77777777" w:rsidR="00EC69D9" w:rsidRDefault="0044714A">
            <w:pPr>
              <w:pStyle w:val="afc"/>
              <w:spacing w:beforeAutospacing="0" w:afterAutospacing="0" w:line="0" w:lineRule="atLeast"/>
              <w:jc w:val="center"/>
            </w:pPr>
            <w:r>
              <w:rPr>
                <w:rFonts w:ascii="宋体" w:eastAsia="宋体" w:hAnsi="宋体" w:cs="宋体" w:hint="eastAsia"/>
              </w:rPr>
              <w:t>产地</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D5EC5" w14:textId="77777777" w:rsidR="00EC69D9" w:rsidRDefault="0044714A">
            <w:pPr>
              <w:pStyle w:val="afc"/>
              <w:spacing w:beforeAutospacing="0" w:afterAutospacing="0" w:line="0" w:lineRule="atLeast"/>
              <w:jc w:val="center"/>
            </w:pPr>
            <w:r>
              <w:rPr>
                <w:rFonts w:ascii="宋体" w:eastAsia="宋体" w:hAnsi="宋体" w:cs="宋体" w:hint="eastAsia"/>
              </w:rPr>
              <w:t>交付期</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CBF24" w14:textId="77777777" w:rsidR="00EC69D9" w:rsidRDefault="0044714A">
            <w:pPr>
              <w:pStyle w:val="afc"/>
              <w:spacing w:beforeAutospacing="0" w:afterAutospacing="0" w:line="0" w:lineRule="atLeast"/>
              <w:jc w:val="center"/>
            </w:pPr>
            <w:r>
              <w:rPr>
                <w:rFonts w:ascii="宋体" w:eastAsia="宋体" w:hAnsi="宋体" w:cs="宋体" w:hint="eastAsia"/>
              </w:rPr>
              <w:t>数量</w:t>
            </w: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2FA5A" w14:textId="77777777" w:rsidR="00EC69D9" w:rsidRDefault="0044714A">
            <w:pPr>
              <w:pStyle w:val="afc"/>
              <w:spacing w:beforeAutospacing="0" w:afterAutospacing="0" w:line="0" w:lineRule="atLeast"/>
              <w:jc w:val="center"/>
            </w:pPr>
            <w:r>
              <w:rPr>
                <w:rFonts w:ascii="宋体" w:eastAsia="宋体" w:hAnsi="宋体" w:cs="宋体" w:hint="eastAsia"/>
              </w:rPr>
              <w:t>分项单价</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444D0" w14:textId="77777777" w:rsidR="00EC69D9" w:rsidRDefault="0044714A">
            <w:pPr>
              <w:pStyle w:val="afc"/>
              <w:spacing w:beforeAutospacing="0" w:afterAutospacing="0" w:line="0" w:lineRule="atLeast"/>
              <w:jc w:val="center"/>
            </w:pPr>
            <w:r>
              <w:rPr>
                <w:rFonts w:ascii="宋体" w:eastAsia="宋体" w:hAnsi="宋体" w:cs="宋体" w:hint="eastAsia"/>
              </w:rPr>
              <w:t>分项总价</w:t>
            </w:r>
          </w:p>
        </w:tc>
      </w:tr>
      <w:tr w:rsidR="00EC69D9" w14:paraId="3BB9099F" w14:textId="77777777">
        <w:trPr>
          <w:trHeight w:val="696"/>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4F936" w14:textId="77777777" w:rsidR="00EC69D9" w:rsidRDefault="0044714A">
            <w:pPr>
              <w:pStyle w:val="afc"/>
              <w:spacing w:beforeAutospacing="0" w:afterAutospacing="0" w:line="0" w:lineRule="atLeast"/>
              <w:jc w:val="center"/>
            </w:pPr>
            <w:r>
              <w:rPr>
                <w:rFonts w:ascii="宋体" w:eastAsia="宋体" w:hAnsi="宋体" w:cs="宋体" w:hint="eastAsia"/>
              </w:rPr>
              <w:t>2</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4E0E9" w14:textId="77777777" w:rsidR="00EC69D9" w:rsidRDefault="0044714A">
            <w:pPr>
              <w:pStyle w:val="afc"/>
              <w:spacing w:beforeAutospacing="0" w:afterAutospacing="0" w:line="0" w:lineRule="atLeast"/>
              <w:jc w:val="both"/>
            </w:pPr>
            <w:r>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B8AED" w14:textId="77777777" w:rsidR="00EC69D9" w:rsidRDefault="0044714A">
            <w:pPr>
              <w:pStyle w:val="afc"/>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DF083" w14:textId="77777777" w:rsidR="00EC69D9" w:rsidRDefault="0044714A">
            <w:pPr>
              <w:pStyle w:val="afc"/>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F6F81" w14:textId="77777777" w:rsidR="00EC69D9" w:rsidRDefault="0044714A">
            <w:pPr>
              <w:pStyle w:val="afc"/>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455B3" w14:textId="77777777" w:rsidR="00EC69D9" w:rsidRDefault="0044714A">
            <w:pPr>
              <w:pStyle w:val="afc"/>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3CDAC" w14:textId="77777777" w:rsidR="00EC69D9" w:rsidRDefault="0044714A">
            <w:pPr>
              <w:pStyle w:val="afc"/>
              <w:spacing w:beforeAutospacing="0" w:afterAutospacing="0" w:line="0" w:lineRule="atLeast"/>
              <w:jc w:val="both"/>
            </w:pPr>
            <w:r>
              <w:t> </w:t>
            </w: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E09D0" w14:textId="77777777" w:rsidR="00EC69D9" w:rsidRDefault="0044714A">
            <w:pPr>
              <w:pStyle w:val="afc"/>
              <w:spacing w:beforeAutospacing="0" w:afterAutospacing="0" w:line="0" w:lineRule="atLeast"/>
              <w:jc w:val="both"/>
            </w:pPr>
            <w:r>
              <w:t>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CE26C" w14:textId="77777777" w:rsidR="00EC69D9" w:rsidRDefault="0044714A">
            <w:pPr>
              <w:pStyle w:val="afc"/>
              <w:spacing w:beforeAutospacing="0" w:afterAutospacing="0" w:line="0" w:lineRule="atLeast"/>
              <w:jc w:val="both"/>
            </w:pPr>
            <w:r>
              <w:t> </w:t>
            </w:r>
          </w:p>
        </w:tc>
      </w:tr>
      <w:tr w:rsidR="00EC69D9" w14:paraId="1273A875" w14:textId="77777777">
        <w:trPr>
          <w:trHeight w:val="72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29B28" w14:textId="77777777" w:rsidR="00EC69D9" w:rsidRDefault="0044714A">
            <w:pPr>
              <w:pStyle w:val="afc"/>
              <w:spacing w:beforeAutospacing="0" w:afterAutospacing="0" w:line="0" w:lineRule="atLeast"/>
              <w:jc w:val="center"/>
            </w:pPr>
            <w:r>
              <w:rPr>
                <w:rFonts w:ascii="宋体" w:eastAsia="宋体" w:hAnsi="宋体" w:cs="宋体" w:hint="eastAsia"/>
              </w:rPr>
              <w:t>3</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9281D" w14:textId="77777777" w:rsidR="00EC69D9" w:rsidRDefault="0044714A">
            <w:pPr>
              <w:pStyle w:val="afc"/>
              <w:spacing w:beforeAutospacing="0" w:afterAutospacing="0" w:line="0" w:lineRule="atLeast"/>
              <w:jc w:val="both"/>
            </w:pPr>
            <w:r>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B5F76" w14:textId="77777777" w:rsidR="00EC69D9" w:rsidRDefault="0044714A">
            <w:pPr>
              <w:pStyle w:val="afc"/>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9DB2B" w14:textId="77777777" w:rsidR="00EC69D9" w:rsidRDefault="0044714A">
            <w:pPr>
              <w:pStyle w:val="afc"/>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C961C" w14:textId="77777777" w:rsidR="00EC69D9" w:rsidRDefault="0044714A">
            <w:pPr>
              <w:pStyle w:val="afc"/>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F359A" w14:textId="77777777" w:rsidR="00EC69D9" w:rsidRDefault="0044714A">
            <w:pPr>
              <w:pStyle w:val="afc"/>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D413F" w14:textId="77777777" w:rsidR="00EC69D9" w:rsidRDefault="0044714A">
            <w:pPr>
              <w:pStyle w:val="afc"/>
              <w:spacing w:beforeAutospacing="0" w:afterAutospacing="0" w:line="0" w:lineRule="atLeast"/>
              <w:jc w:val="both"/>
            </w:pPr>
            <w:r>
              <w:t> </w:t>
            </w: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28094" w14:textId="77777777" w:rsidR="00EC69D9" w:rsidRDefault="0044714A">
            <w:pPr>
              <w:pStyle w:val="afc"/>
              <w:spacing w:beforeAutospacing="0" w:afterAutospacing="0" w:line="0" w:lineRule="atLeast"/>
              <w:jc w:val="both"/>
            </w:pPr>
            <w:r>
              <w:t>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1A9AC" w14:textId="77777777" w:rsidR="00EC69D9" w:rsidRDefault="0044714A">
            <w:pPr>
              <w:pStyle w:val="afc"/>
              <w:spacing w:beforeAutospacing="0" w:afterAutospacing="0" w:line="0" w:lineRule="atLeast"/>
              <w:jc w:val="both"/>
            </w:pPr>
            <w:r>
              <w:t> </w:t>
            </w:r>
          </w:p>
        </w:tc>
      </w:tr>
      <w:tr w:rsidR="00EC69D9" w14:paraId="5C419A66" w14:textId="77777777">
        <w:trPr>
          <w:trHeight w:val="640"/>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05D6F" w14:textId="77777777" w:rsidR="00EC69D9" w:rsidRDefault="0044714A">
            <w:pPr>
              <w:pStyle w:val="afc"/>
              <w:spacing w:beforeAutospacing="0" w:afterAutospacing="0" w:line="0" w:lineRule="atLeast"/>
              <w:jc w:val="center"/>
            </w:pPr>
            <w:r>
              <w:rPr>
                <w:rFonts w:ascii="宋体" w:eastAsia="宋体" w:hAnsi="宋体" w:cs="宋体" w:hint="eastAsia"/>
              </w:rPr>
              <w:t>4</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DCAB" w14:textId="77777777" w:rsidR="00EC69D9" w:rsidRDefault="0044714A">
            <w:pPr>
              <w:pStyle w:val="afc"/>
              <w:spacing w:beforeAutospacing="0" w:afterAutospacing="0" w:line="0" w:lineRule="atLeast"/>
              <w:jc w:val="both"/>
            </w:pPr>
            <w:r>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EF188" w14:textId="77777777" w:rsidR="00EC69D9" w:rsidRDefault="0044714A">
            <w:pPr>
              <w:pStyle w:val="afc"/>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E7788" w14:textId="77777777" w:rsidR="00EC69D9" w:rsidRDefault="0044714A">
            <w:pPr>
              <w:pStyle w:val="afc"/>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25E1A" w14:textId="77777777" w:rsidR="00EC69D9" w:rsidRDefault="0044714A">
            <w:pPr>
              <w:pStyle w:val="afc"/>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C3788" w14:textId="77777777" w:rsidR="00EC69D9" w:rsidRDefault="0044714A">
            <w:pPr>
              <w:pStyle w:val="afc"/>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6267F" w14:textId="77777777" w:rsidR="00EC69D9" w:rsidRDefault="0044714A">
            <w:pPr>
              <w:pStyle w:val="afc"/>
              <w:spacing w:beforeAutospacing="0" w:afterAutospacing="0" w:line="0" w:lineRule="atLeast"/>
              <w:jc w:val="both"/>
            </w:pPr>
            <w:r>
              <w:t> </w:t>
            </w: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9F5BF" w14:textId="77777777" w:rsidR="00EC69D9" w:rsidRDefault="0044714A">
            <w:pPr>
              <w:pStyle w:val="afc"/>
              <w:spacing w:beforeAutospacing="0" w:afterAutospacing="0" w:line="0" w:lineRule="atLeast"/>
              <w:jc w:val="both"/>
            </w:pPr>
            <w:r>
              <w:t>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4EF87" w14:textId="77777777" w:rsidR="00EC69D9" w:rsidRDefault="0044714A">
            <w:pPr>
              <w:pStyle w:val="afc"/>
              <w:spacing w:beforeAutospacing="0" w:afterAutospacing="0" w:line="0" w:lineRule="atLeast"/>
              <w:jc w:val="both"/>
            </w:pPr>
            <w:r>
              <w:t> </w:t>
            </w:r>
          </w:p>
        </w:tc>
      </w:tr>
      <w:tr w:rsidR="00EC69D9" w14:paraId="526AD46E" w14:textId="77777777">
        <w:trPr>
          <w:trHeight w:val="580"/>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E3D95" w14:textId="77777777" w:rsidR="00EC69D9" w:rsidRDefault="0044714A">
            <w:pPr>
              <w:pStyle w:val="afc"/>
              <w:spacing w:beforeAutospacing="0" w:afterAutospacing="0" w:line="0" w:lineRule="atLeast"/>
              <w:jc w:val="center"/>
            </w:pPr>
            <w:r>
              <w:rPr>
                <w:rFonts w:ascii="宋体" w:eastAsia="宋体" w:hAnsi="宋体" w:cs="宋体" w:hint="eastAsia"/>
              </w:rPr>
              <w:t>…</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69ABE" w14:textId="77777777" w:rsidR="00EC69D9" w:rsidRDefault="0044714A">
            <w:pPr>
              <w:pStyle w:val="afc"/>
              <w:spacing w:beforeAutospacing="0" w:afterAutospacing="0" w:line="0" w:lineRule="atLeast"/>
              <w:jc w:val="both"/>
            </w:pPr>
            <w:r>
              <w:rPr>
                <w:rFonts w:ascii="宋体" w:eastAsia="宋体" w:hAnsi="宋体" w:cs="宋体" w:hint="eastAsia"/>
              </w:rPr>
              <w:t>……</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D8FC7" w14:textId="77777777" w:rsidR="00EC69D9" w:rsidRDefault="0044714A">
            <w:pPr>
              <w:pStyle w:val="afc"/>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9E8E0" w14:textId="77777777" w:rsidR="00EC69D9" w:rsidRDefault="0044714A">
            <w:pPr>
              <w:pStyle w:val="afc"/>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2F86F" w14:textId="77777777" w:rsidR="00EC69D9" w:rsidRDefault="0044714A">
            <w:pPr>
              <w:pStyle w:val="afc"/>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5E85D" w14:textId="77777777" w:rsidR="00EC69D9" w:rsidRDefault="0044714A">
            <w:pPr>
              <w:pStyle w:val="afc"/>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C41CD" w14:textId="77777777" w:rsidR="00EC69D9" w:rsidRDefault="0044714A">
            <w:pPr>
              <w:pStyle w:val="afc"/>
              <w:spacing w:beforeAutospacing="0" w:afterAutospacing="0" w:line="0" w:lineRule="atLeast"/>
              <w:jc w:val="both"/>
            </w:pPr>
            <w:r>
              <w:t> </w:t>
            </w: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D13F3" w14:textId="77777777" w:rsidR="00EC69D9" w:rsidRDefault="0044714A">
            <w:pPr>
              <w:pStyle w:val="afc"/>
              <w:spacing w:beforeAutospacing="0" w:afterAutospacing="0" w:line="0" w:lineRule="atLeast"/>
              <w:jc w:val="both"/>
            </w:pPr>
            <w:r>
              <w:t>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B543D" w14:textId="77777777" w:rsidR="00EC69D9" w:rsidRDefault="0044714A">
            <w:pPr>
              <w:pStyle w:val="afc"/>
              <w:spacing w:beforeAutospacing="0" w:afterAutospacing="0" w:line="0" w:lineRule="atLeast"/>
              <w:jc w:val="both"/>
            </w:pPr>
            <w:r>
              <w:t> </w:t>
            </w:r>
          </w:p>
        </w:tc>
      </w:tr>
      <w:tr w:rsidR="00EC69D9" w14:paraId="4F17B939" w14:textId="77777777">
        <w:trPr>
          <w:trHeight w:val="1030"/>
          <w:tblCellSpacing w:w="0" w:type="dxa"/>
        </w:trPr>
        <w:tc>
          <w:tcPr>
            <w:tcW w:w="762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FE002A3" w14:textId="77777777" w:rsidR="00EC69D9" w:rsidRDefault="0044714A">
            <w:pPr>
              <w:pStyle w:val="afc"/>
              <w:spacing w:beforeAutospacing="0" w:afterAutospacing="0"/>
              <w:jc w:val="center"/>
            </w:pPr>
            <w:r>
              <w:rPr>
                <w:rFonts w:ascii="宋体" w:eastAsia="宋体" w:hAnsi="宋体" w:cs="宋体" w:hint="eastAsia"/>
              </w:rPr>
              <w:t>投标总报价（人民币：元）</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A7F9C" w14:textId="77777777" w:rsidR="00EC69D9" w:rsidRDefault="0044714A">
            <w:pPr>
              <w:pStyle w:val="afc"/>
              <w:spacing w:beforeAutospacing="0" w:afterAutospacing="0"/>
              <w:jc w:val="both"/>
            </w:pPr>
            <w:r>
              <w:t> </w:t>
            </w:r>
          </w:p>
        </w:tc>
      </w:tr>
    </w:tbl>
    <w:p w14:paraId="100A041D" w14:textId="77777777" w:rsidR="00EC69D9" w:rsidRDefault="0044714A">
      <w:pPr>
        <w:pStyle w:val="afc"/>
        <w:spacing w:beforeAutospacing="0" w:afterAutospacing="0"/>
        <w:jc w:val="both"/>
      </w:pPr>
      <w:r>
        <w:t> </w:t>
      </w:r>
    </w:p>
    <w:p w14:paraId="4705D8AB" w14:textId="77777777" w:rsidR="00EC69D9" w:rsidRDefault="0044714A">
      <w:pPr>
        <w:pStyle w:val="afc"/>
        <w:spacing w:beforeAutospacing="0" w:afterAutospacing="0"/>
        <w:jc w:val="both"/>
      </w:pPr>
      <w:r>
        <w:t> </w:t>
      </w:r>
    </w:p>
    <w:p w14:paraId="7146EABA" w14:textId="77777777" w:rsidR="00EC69D9" w:rsidRDefault="0044714A">
      <w:pPr>
        <w:pStyle w:val="afc"/>
        <w:spacing w:beforeAutospacing="0" w:afterAutospacing="0"/>
        <w:jc w:val="both"/>
      </w:pPr>
      <w:r>
        <w:t> </w:t>
      </w:r>
    </w:p>
    <w:p w14:paraId="2E4F7BFE" w14:textId="77777777" w:rsidR="00EC69D9" w:rsidRDefault="0044714A">
      <w:pPr>
        <w:pStyle w:val="afc"/>
        <w:spacing w:beforeAutospacing="0" w:afterAutospacing="0"/>
        <w:jc w:val="both"/>
      </w:pPr>
      <w:r>
        <w:t> </w:t>
      </w:r>
    </w:p>
    <w:p w14:paraId="066CD05A" w14:textId="77777777" w:rsidR="00EC69D9" w:rsidRDefault="0044714A">
      <w:pPr>
        <w:pStyle w:val="afc"/>
        <w:spacing w:beforeAutospacing="0" w:afterAutospacing="0"/>
        <w:jc w:val="both"/>
      </w:pPr>
      <w:r>
        <w:t> </w:t>
      </w:r>
    </w:p>
    <w:p w14:paraId="6422576D" w14:textId="77777777" w:rsidR="00EC69D9" w:rsidRDefault="0044714A">
      <w:pPr>
        <w:pStyle w:val="afc"/>
        <w:spacing w:beforeAutospacing="0" w:afterAutospacing="0"/>
        <w:jc w:val="both"/>
      </w:pPr>
      <w:r>
        <w:t> </w:t>
      </w:r>
    </w:p>
    <w:p w14:paraId="3A6911BA" w14:textId="77777777" w:rsidR="00EC69D9" w:rsidRDefault="00EC69D9">
      <w:pPr>
        <w:pStyle w:val="afc"/>
        <w:spacing w:beforeAutospacing="0" w:afterAutospacing="0"/>
        <w:jc w:val="both"/>
      </w:pPr>
    </w:p>
    <w:p w14:paraId="5865182B" w14:textId="77777777" w:rsidR="00EC69D9" w:rsidRDefault="00EC69D9">
      <w:pPr>
        <w:pStyle w:val="afc"/>
        <w:spacing w:beforeAutospacing="0" w:afterAutospacing="0"/>
        <w:jc w:val="both"/>
      </w:pPr>
    </w:p>
    <w:p w14:paraId="0C851988" w14:textId="77777777" w:rsidR="00EC69D9" w:rsidRDefault="00EC69D9">
      <w:pPr>
        <w:pStyle w:val="afc"/>
        <w:spacing w:beforeAutospacing="0" w:afterAutospacing="0"/>
        <w:jc w:val="both"/>
      </w:pPr>
    </w:p>
    <w:p w14:paraId="4D471804" w14:textId="77777777" w:rsidR="00EC69D9" w:rsidRDefault="00EC69D9">
      <w:pPr>
        <w:pStyle w:val="afc"/>
        <w:spacing w:beforeAutospacing="0" w:afterAutospacing="0"/>
        <w:jc w:val="both"/>
      </w:pPr>
    </w:p>
    <w:p w14:paraId="25008F96" w14:textId="77777777" w:rsidR="00EC69D9" w:rsidRDefault="00EC69D9">
      <w:pPr>
        <w:pStyle w:val="afc"/>
        <w:spacing w:beforeAutospacing="0" w:afterAutospacing="0"/>
        <w:jc w:val="both"/>
      </w:pPr>
    </w:p>
    <w:p w14:paraId="4BB98837" w14:textId="77777777" w:rsidR="00EC69D9" w:rsidRDefault="00EC69D9">
      <w:pPr>
        <w:pStyle w:val="afc"/>
        <w:spacing w:beforeAutospacing="0" w:afterAutospacing="0"/>
        <w:jc w:val="both"/>
      </w:pPr>
    </w:p>
    <w:p w14:paraId="173A9BF7" w14:textId="77777777" w:rsidR="00EC69D9" w:rsidRDefault="00EC69D9">
      <w:pPr>
        <w:pStyle w:val="afc"/>
        <w:spacing w:beforeAutospacing="0" w:afterAutospacing="0"/>
        <w:jc w:val="both"/>
      </w:pPr>
    </w:p>
    <w:p w14:paraId="376A064F" w14:textId="77777777" w:rsidR="00EC69D9" w:rsidRDefault="00EC69D9">
      <w:pPr>
        <w:pStyle w:val="afc"/>
        <w:spacing w:beforeAutospacing="0" w:afterAutospacing="0"/>
        <w:jc w:val="both"/>
      </w:pPr>
    </w:p>
    <w:p w14:paraId="3EF6205E" w14:textId="77777777" w:rsidR="00EC69D9" w:rsidRDefault="00EC69D9">
      <w:pPr>
        <w:pStyle w:val="afc"/>
        <w:spacing w:beforeAutospacing="0" w:afterAutospacing="0"/>
        <w:jc w:val="both"/>
      </w:pPr>
    </w:p>
    <w:p w14:paraId="4010BC72" w14:textId="77777777" w:rsidR="00EC69D9" w:rsidRDefault="00EC69D9">
      <w:pPr>
        <w:pStyle w:val="afc"/>
        <w:spacing w:beforeAutospacing="0" w:afterAutospacing="0"/>
        <w:jc w:val="both"/>
      </w:pPr>
    </w:p>
    <w:p w14:paraId="1E5A0A79" w14:textId="77777777" w:rsidR="00EC69D9" w:rsidRDefault="0044714A">
      <w:pPr>
        <w:pStyle w:val="afc"/>
        <w:spacing w:beforeAutospacing="0" w:afterAutospacing="0"/>
        <w:jc w:val="both"/>
      </w:pPr>
      <w:r>
        <w:t> </w:t>
      </w:r>
    </w:p>
    <w:p w14:paraId="63846CD5" w14:textId="77777777" w:rsidR="00EC69D9" w:rsidRDefault="00EC69D9">
      <w:pPr>
        <w:pStyle w:val="afc"/>
        <w:spacing w:beforeAutospacing="0" w:afterAutospacing="0"/>
        <w:jc w:val="both"/>
      </w:pPr>
    </w:p>
    <w:p w14:paraId="1BB96297" w14:textId="77777777" w:rsidR="00EC69D9" w:rsidRDefault="00EC69D9">
      <w:pPr>
        <w:pStyle w:val="afc"/>
        <w:spacing w:beforeAutospacing="0" w:afterAutospacing="0"/>
        <w:jc w:val="both"/>
      </w:pPr>
    </w:p>
    <w:p w14:paraId="78AC28CA" w14:textId="77777777" w:rsidR="00EC69D9" w:rsidRDefault="00EC69D9">
      <w:pPr>
        <w:pStyle w:val="afc"/>
        <w:spacing w:beforeAutospacing="0" w:afterAutospacing="0"/>
        <w:jc w:val="both"/>
      </w:pPr>
    </w:p>
    <w:p w14:paraId="413174F9" w14:textId="77777777" w:rsidR="00EC69D9" w:rsidRDefault="00EC69D9">
      <w:pPr>
        <w:pStyle w:val="afc"/>
        <w:spacing w:beforeAutospacing="0" w:afterAutospacing="0"/>
        <w:jc w:val="both"/>
      </w:pPr>
    </w:p>
    <w:p w14:paraId="08BDAD9E" w14:textId="77777777" w:rsidR="00EC69D9" w:rsidRDefault="00EC69D9">
      <w:pPr>
        <w:pStyle w:val="afc"/>
        <w:spacing w:beforeAutospacing="0" w:afterAutospacing="0"/>
        <w:jc w:val="both"/>
      </w:pPr>
    </w:p>
    <w:p w14:paraId="7B8D7AED" w14:textId="77777777" w:rsidR="00EC69D9" w:rsidRDefault="00EC69D9">
      <w:pPr>
        <w:pStyle w:val="afc"/>
        <w:spacing w:beforeAutospacing="0" w:afterAutospacing="0"/>
        <w:jc w:val="both"/>
      </w:pPr>
    </w:p>
    <w:p w14:paraId="32064B3C" w14:textId="77777777" w:rsidR="00EC69D9" w:rsidRDefault="00EC69D9">
      <w:pPr>
        <w:pStyle w:val="afc"/>
        <w:spacing w:beforeAutospacing="0" w:afterAutospacing="0"/>
        <w:jc w:val="both"/>
      </w:pPr>
    </w:p>
    <w:p w14:paraId="4600E764" w14:textId="77777777" w:rsidR="00EC69D9" w:rsidRDefault="00EC69D9">
      <w:pPr>
        <w:pStyle w:val="afc"/>
        <w:spacing w:beforeAutospacing="0" w:afterAutospacing="0"/>
        <w:jc w:val="both"/>
      </w:pPr>
    </w:p>
    <w:p w14:paraId="7F61A077" w14:textId="77777777" w:rsidR="00EC69D9" w:rsidRDefault="00EC69D9">
      <w:pPr>
        <w:pStyle w:val="afc"/>
        <w:spacing w:beforeAutospacing="0" w:afterAutospacing="0"/>
        <w:jc w:val="both"/>
      </w:pPr>
    </w:p>
    <w:p w14:paraId="33280828" w14:textId="77777777" w:rsidR="00EC69D9" w:rsidRDefault="00EC69D9">
      <w:pPr>
        <w:pStyle w:val="afc"/>
        <w:spacing w:beforeAutospacing="0" w:afterAutospacing="0"/>
        <w:jc w:val="both"/>
      </w:pPr>
    </w:p>
    <w:p w14:paraId="2123B341" w14:textId="77777777" w:rsidR="00EC69D9" w:rsidRDefault="0044714A">
      <w:pPr>
        <w:pStyle w:val="afc"/>
        <w:spacing w:beforeAutospacing="0" w:afterAutospacing="0"/>
        <w:ind w:firstLine="643"/>
        <w:jc w:val="center"/>
      </w:pPr>
      <w:r>
        <w:rPr>
          <w:rFonts w:ascii="黑体" w:eastAsia="黑体" w:hAnsi="宋体" w:cs="黑体" w:hint="eastAsia"/>
          <w:b/>
          <w:sz w:val="32"/>
          <w:szCs w:val="32"/>
        </w:rPr>
        <w:lastRenderedPageBreak/>
        <w:t>十三、技术要求响应及偏离表（分包号：**）</w:t>
      </w:r>
    </w:p>
    <w:tbl>
      <w:tblPr>
        <w:tblW w:w="97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3026"/>
        <w:gridCol w:w="2608"/>
        <w:gridCol w:w="1247"/>
        <w:gridCol w:w="2328"/>
      </w:tblGrid>
      <w:tr w:rsidR="00EC69D9" w14:paraId="199E3B82" w14:textId="77777777">
        <w:trPr>
          <w:tblCellSpacing w:w="0" w:type="dxa"/>
        </w:trPr>
        <w:tc>
          <w:tcPr>
            <w:tcW w:w="538" w:type="dxa"/>
            <w:shd w:val="clear" w:color="auto" w:fill="auto"/>
            <w:vAlign w:val="center"/>
          </w:tcPr>
          <w:p w14:paraId="7E80DD4A" w14:textId="77777777" w:rsidR="00EC69D9" w:rsidRDefault="0044714A">
            <w:pPr>
              <w:pStyle w:val="afc"/>
              <w:spacing w:beforeAutospacing="0" w:afterAutospacing="0"/>
              <w:jc w:val="center"/>
            </w:pPr>
            <w:r>
              <w:rPr>
                <w:rFonts w:ascii="宋体" w:eastAsia="宋体" w:hAnsi="宋体" w:cs="宋体" w:hint="eastAsia"/>
              </w:rPr>
              <w:t>序号</w:t>
            </w:r>
          </w:p>
        </w:tc>
        <w:tc>
          <w:tcPr>
            <w:tcW w:w="3026" w:type="dxa"/>
            <w:shd w:val="clear" w:color="auto" w:fill="auto"/>
            <w:vAlign w:val="center"/>
          </w:tcPr>
          <w:p w14:paraId="2DCAB2BC" w14:textId="77777777" w:rsidR="00EC69D9" w:rsidRDefault="0044714A">
            <w:pPr>
              <w:pStyle w:val="afc"/>
              <w:spacing w:beforeAutospacing="0" w:afterAutospacing="0"/>
              <w:jc w:val="center"/>
            </w:pPr>
            <w:r>
              <w:rPr>
                <w:rFonts w:ascii="宋体" w:eastAsia="宋体" w:hAnsi="宋体" w:cs="宋体" w:hint="eastAsia"/>
              </w:rPr>
              <w:t>招标文件要求</w:t>
            </w:r>
          </w:p>
        </w:tc>
        <w:tc>
          <w:tcPr>
            <w:tcW w:w="2608" w:type="dxa"/>
            <w:shd w:val="clear" w:color="auto" w:fill="auto"/>
            <w:vAlign w:val="center"/>
          </w:tcPr>
          <w:p w14:paraId="353AB985" w14:textId="77777777" w:rsidR="00EC69D9" w:rsidRDefault="0044714A">
            <w:pPr>
              <w:pStyle w:val="afc"/>
              <w:spacing w:beforeAutospacing="0" w:afterAutospacing="0"/>
              <w:jc w:val="center"/>
            </w:pPr>
            <w:r>
              <w:rPr>
                <w:rFonts w:ascii="宋体" w:eastAsia="宋体" w:hAnsi="宋体" w:cs="宋体" w:hint="eastAsia"/>
              </w:rPr>
              <w:t>投标响应情况</w:t>
            </w:r>
          </w:p>
        </w:tc>
        <w:tc>
          <w:tcPr>
            <w:tcW w:w="1247" w:type="dxa"/>
            <w:shd w:val="clear" w:color="auto" w:fill="auto"/>
            <w:vAlign w:val="center"/>
          </w:tcPr>
          <w:p w14:paraId="02E07BDC" w14:textId="77777777" w:rsidR="00EC69D9" w:rsidRDefault="0044714A">
            <w:pPr>
              <w:pStyle w:val="afc"/>
              <w:spacing w:beforeAutospacing="0" w:afterAutospacing="0"/>
              <w:jc w:val="center"/>
            </w:pPr>
            <w:r>
              <w:rPr>
                <w:rFonts w:ascii="宋体" w:eastAsia="宋体" w:hAnsi="宋体" w:cs="宋体" w:hint="eastAsia"/>
              </w:rPr>
              <w:t>超出、符合或偏离</w:t>
            </w:r>
          </w:p>
        </w:tc>
        <w:tc>
          <w:tcPr>
            <w:tcW w:w="2328" w:type="dxa"/>
            <w:shd w:val="clear" w:color="auto" w:fill="auto"/>
            <w:vAlign w:val="center"/>
          </w:tcPr>
          <w:p w14:paraId="476A6FEF" w14:textId="77777777" w:rsidR="00EC69D9" w:rsidRDefault="0044714A">
            <w:pPr>
              <w:pStyle w:val="afc"/>
              <w:spacing w:beforeAutospacing="0" w:afterAutospacing="0"/>
              <w:jc w:val="center"/>
            </w:pPr>
            <w:r>
              <w:rPr>
                <w:rFonts w:ascii="宋体" w:eastAsia="宋体" w:hAnsi="宋体" w:cs="宋体" w:hint="eastAsia"/>
              </w:rPr>
              <w:t>证明</w:t>
            </w:r>
          </w:p>
          <w:p w14:paraId="5DFAFFA9" w14:textId="77777777" w:rsidR="00EC69D9" w:rsidRDefault="0044714A">
            <w:pPr>
              <w:pStyle w:val="afc"/>
              <w:spacing w:beforeAutospacing="0" w:afterAutospacing="0"/>
              <w:jc w:val="center"/>
            </w:pPr>
            <w:r>
              <w:rPr>
                <w:rFonts w:ascii="宋体" w:eastAsia="宋体" w:hAnsi="宋体" w:cs="宋体" w:hint="eastAsia"/>
              </w:rPr>
              <w:t>材料</w:t>
            </w:r>
          </w:p>
        </w:tc>
      </w:tr>
      <w:tr w:rsidR="00EC69D9" w14:paraId="016AAEBA" w14:textId="77777777">
        <w:trPr>
          <w:trHeight w:val="640"/>
          <w:tblCellSpacing w:w="0" w:type="dxa"/>
        </w:trPr>
        <w:tc>
          <w:tcPr>
            <w:tcW w:w="538" w:type="dxa"/>
            <w:shd w:val="clear" w:color="auto" w:fill="auto"/>
            <w:vAlign w:val="center"/>
          </w:tcPr>
          <w:p w14:paraId="406EDB1F" w14:textId="77777777" w:rsidR="00EC69D9" w:rsidRDefault="0044714A">
            <w:pPr>
              <w:pStyle w:val="afc"/>
              <w:spacing w:beforeAutospacing="0" w:afterAutospacing="0"/>
              <w:jc w:val="center"/>
            </w:pPr>
            <w:r>
              <w:t> </w:t>
            </w:r>
          </w:p>
        </w:tc>
        <w:tc>
          <w:tcPr>
            <w:tcW w:w="3026" w:type="dxa"/>
            <w:shd w:val="clear" w:color="auto" w:fill="auto"/>
            <w:vAlign w:val="center"/>
          </w:tcPr>
          <w:p w14:paraId="099852CB" w14:textId="77777777" w:rsidR="00EC69D9" w:rsidRDefault="0044714A">
            <w:pPr>
              <w:pStyle w:val="afc"/>
              <w:spacing w:beforeAutospacing="0" w:afterAutospacing="0"/>
              <w:jc w:val="center"/>
            </w:pPr>
            <w:r>
              <w:t> </w:t>
            </w:r>
          </w:p>
        </w:tc>
        <w:tc>
          <w:tcPr>
            <w:tcW w:w="2608" w:type="dxa"/>
            <w:shd w:val="clear" w:color="auto" w:fill="auto"/>
            <w:vAlign w:val="center"/>
          </w:tcPr>
          <w:p w14:paraId="37606C8E" w14:textId="77777777" w:rsidR="00EC69D9" w:rsidRDefault="0044714A">
            <w:pPr>
              <w:pStyle w:val="afc"/>
              <w:spacing w:beforeAutospacing="0" w:afterAutospacing="0"/>
              <w:jc w:val="center"/>
            </w:pPr>
            <w:r>
              <w:t> </w:t>
            </w:r>
          </w:p>
        </w:tc>
        <w:tc>
          <w:tcPr>
            <w:tcW w:w="1247" w:type="dxa"/>
            <w:shd w:val="clear" w:color="auto" w:fill="auto"/>
            <w:vAlign w:val="center"/>
          </w:tcPr>
          <w:p w14:paraId="0B8DCB62" w14:textId="77777777" w:rsidR="00EC69D9" w:rsidRDefault="0044714A">
            <w:pPr>
              <w:pStyle w:val="afc"/>
              <w:spacing w:beforeAutospacing="0" w:afterAutospacing="0"/>
              <w:jc w:val="center"/>
            </w:pPr>
            <w:r>
              <w:t> </w:t>
            </w:r>
          </w:p>
        </w:tc>
        <w:tc>
          <w:tcPr>
            <w:tcW w:w="2328" w:type="dxa"/>
            <w:shd w:val="clear" w:color="auto" w:fill="auto"/>
            <w:vAlign w:val="center"/>
          </w:tcPr>
          <w:p w14:paraId="3B3F0501" w14:textId="77777777" w:rsidR="00EC69D9" w:rsidRDefault="0044714A">
            <w:pPr>
              <w:pStyle w:val="afc"/>
              <w:spacing w:beforeAutospacing="0" w:afterAutospacing="0"/>
              <w:jc w:val="center"/>
            </w:pPr>
            <w:r>
              <w:t> </w:t>
            </w:r>
          </w:p>
        </w:tc>
      </w:tr>
      <w:tr w:rsidR="00EC69D9" w14:paraId="00416795" w14:textId="77777777">
        <w:trPr>
          <w:trHeight w:val="640"/>
          <w:tblCellSpacing w:w="0" w:type="dxa"/>
        </w:trPr>
        <w:tc>
          <w:tcPr>
            <w:tcW w:w="538" w:type="dxa"/>
            <w:shd w:val="clear" w:color="auto" w:fill="auto"/>
            <w:vAlign w:val="center"/>
          </w:tcPr>
          <w:p w14:paraId="6488785B" w14:textId="77777777" w:rsidR="00EC69D9" w:rsidRDefault="0044714A">
            <w:pPr>
              <w:pStyle w:val="afc"/>
              <w:spacing w:beforeAutospacing="0" w:afterAutospacing="0"/>
              <w:jc w:val="center"/>
            </w:pPr>
            <w:r>
              <w:t> </w:t>
            </w:r>
          </w:p>
        </w:tc>
        <w:tc>
          <w:tcPr>
            <w:tcW w:w="3026" w:type="dxa"/>
            <w:shd w:val="clear" w:color="auto" w:fill="auto"/>
            <w:vAlign w:val="center"/>
          </w:tcPr>
          <w:p w14:paraId="25B3C441" w14:textId="77777777" w:rsidR="00EC69D9" w:rsidRDefault="0044714A">
            <w:pPr>
              <w:pStyle w:val="afc"/>
              <w:spacing w:beforeAutospacing="0" w:afterAutospacing="0"/>
              <w:jc w:val="center"/>
            </w:pPr>
            <w:r>
              <w:t> </w:t>
            </w:r>
          </w:p>
        </w:tc>
        <w:tc>
          <w:tcPr>
            <w:tcW w:w="2608" w:type="dxa"/>
            <w:shd w:val="clear" w:color="auto" w:fill="auto"/>
            <w:vAlign w:val="center"/>
          </w:tcPr>
          <w:p w14:paraId="7BB6AD4A" w14:textId="77777777" w:rsidR="00EC69D9" w:rsidRDefault="0044714A">
            <w:pPr>
              <w:pStyle w:val="afc"/>
              <w:spacing w:beforeAutospacing="0" w:afterAutospacing="0"/>
              <w:jc w:val="center"/>
            </w:pPr>
            <w:r>
              <w:t> </w:t>
            </w:r>
          </w:p>
        </w:tc>
        <w:tc>
          <w:tcPr>
            <w:tcW w:w="1247" w:type="dxa"/>
            <w:shd w:val="clear" w:color="auto" w:fill="auto"/>
            <w:vAlign w:val="center"/>
          </w:tcPr>
          <w:p w14:paraId="4073E825" w14:textId="77777777" w:rsidR="00EC69D9" w:rsidRDefault="0044714A">
            <w:pPr>
              <w:pStyle w:val="afc"/>
              <w:spacing w:beforeAutospacing="0" w:afterAutospacing="0"/>
              <w:jc w:val="center"/>
            </w:pPr>
            <w:r>
              <w:t> </w:t>
            </w:r>
          </w:p>
        </w:tc>
        <w:tc>
          <w:tcPr>
            <w:tcW w:w="2328" w:type="dxa"/>
            <w:shd w:val="clear" w:color="auto" w:fill="auto"/>
            <w:vAlign w:val="center"/>
          </w:tcPr>
          <w:p w14:paraId="33EDDD6C" w14:textId="77777777" w:rsidR="00EC69D9" w:rsidRDefault="0044714A">
            <w:pPr>
              <w:pStyle w:val="afc"/>
              <w:spacing w:beforeAutospacing="0" w:afterAutospacing="0"/>
              <w:jc w:val="center"/>
            </w:pPr>
            <w:r>
              <w:t> </w:t>
            </w:r>
          </w:p>
        </w:tc>
      </w:tr>
      <w:tr w:rsidR="00EC69D9" w14:paraId="49F80943" w14:textId="77777777">
        <w:trPr>
          <w:trHeight w:val="640"/>
          <w:tblCellSpacing w:w="0" w:type="dxa"/>
        </w:trPr>
        <w:tc>
          <w:tcPr>
            <w:tcW w:w="538" w:type="dxa"/>
            <w:shd w:val="clear" w:color="auto" w:fill="auto"/>
            <w:vAlign w:val="center"/>
          </w:tcPr>
          <w:p w14:paraId="2C6FB808" w14:textId="77777777" w:rsidR="00EC69D9" w:rsidRDefault="0044714A">
            <w:pPr>
              <w:pStyle w:val="afc"/>
              <w:spacing w:beforeAutospacing="0" w:afterAutospacing="0"/>
              <w:jc w:val="center"/>
            </w:pPr>
            <w:r>
              <w:t> </w:t>
            </w:r>
          </w:p>
        </w:tc>
        <w:tc>
          <w:tcPr>
            <w:tcW w:w="3026" w:type="dxa"/>
            <w:shd w:val="clear" w:color="auto" w:fill="auto"/>
            <w:vAlign w:val="center"/>
          </w:tcPr>
          <w:p w14:paraId="42F9EF0E" w14:textId="77777777" w:rsidR="00EC69D9" w:rsidRDefault="0044714A">
            <w:pPr>
              <w:pStyle w:val="afc"/>
              <w:spacing w:beforeAutospacing="0" w:afterAutospacing="0"/>
              <w:jc w:val="center"/>
            </w:pPr>
            <w:r>
              <w:t> </w:t>
            </w:r>
          </w:p>
        </w:tc>
        <w:tc>
          <w:tcPr>
            <w:tcW w:w="2608" w:type="dxa"/>
            <w:shd w:val="clear" w:color="auto" w:fill="auto"/>
            <w:vAlign w:val="center"/>
          </w:tcPr>
          <w:p w14:paraId="014720D6" w14:textId="77777777" w:rsidR="00EC69D9" w:rsidRDefault="0044714A">
            <w:pPr>
              <w:pStyle w:val="afc"/>
              <w:spacing w:beforeAutospacing="0" w:afterAutospacing="0"/>
              <w:jc w:val="center"/>
            </w:pPr>
            <w:r>
              <w:t> </w:t>
            </w:r>
          </w:p>
        </w:tc>
        <w:tc>
          <w:tcPr>
            <w:tcW w:w="1247" w:type="dxa"/>
            <w:shd w:val="clear" w:color="auto" w:fill="auto"/>
            <w:vAlign w:val="center"/>
          </w:tcPr>
          <w:p w14:paraId="2DB69BF6" w14:textId="77777777" w:rsidR="00EC69D9" w:rsidRDefault="0044714A">
            <w:pPr>
              <w:pStyle w:val="afc"/>
              <w:spacing w:beforeAutospacing="0" w:afterAutospacing="0"/>
              <w:jc w:val="center"/>
            </w:pPr>
            <w:r>
              <w:t> </w:t>
            </w:r>
          </w:p>
        </w:tc>
        <w:tc>
          <w:tcPr>
            <w:tcW w:w="2328" w:type="dxa"/>
            <w:shd w:val="clear" w:color="auto" w:fill="auto"/>
            <w:vAlign w:val="center"/>
          </w:tcPr>
          <w:p w14:paraId="6D29E501" w14:textId="77777777" w:rsidR="00EC69D9" w:rsidRDefault="0044714A">
            <w:pPr>
              <w:pStyle w:val="afc"/>
              <w:spacing w:beforeAutospacing="0" w:afterAutospacing="0"/>
              <w:jc w:val="center"/>
            </w:pPr>
            <w:r>
              <w:t> </w:t>
            </w:r>
          </w:p>
        </w:tc>
      </w:tr>
      <w:tr w:rsidR="00EC69D9" w14:paraId="56262CE8" w14:textId="77777777">
        <w:trPr>
          <w:trHeight w:val="640"/>
          <w:tblCellSpacing w:w="0" w:type="dxa"/>
        </w:trPr>
        <w:tc>
          <w:tcPr>
            <w:tcW w:w="538" w:type="dxa"/>
            <w:shd w:val="clear" w:color="auto" w:fill="auto"/>
            <w:vAlign w:val="center"/>
          </w:tcPr>
          <w:p w14:paraId="375DDF85" w14:textId="77777777" w:rsidR="00EC69D9" w:rsidRDefault="0044714A">
            <w:pPr>
              <w:pStyle w:val="afc"/>
              <w:spacing w:beforeAutospacing="0" w:afterAutospacing="0"/>
              <w:jc w:val="center"/>
            </w:pPr>
            <w:r>
              <w:t> </w:t>
            </w:r>
          </w:p>
        </w:tc>
        <w:tc>
          <w:tcPr>
            <w:tcW w:w="3026" w:type="dxa"/>
            <w:shd w:val="clear" w:color="auto" w:fill="auto"/>
            <w:vAlign w:val="center"/>
          </w:tcPr>
          <w:p w14:paraId="3D6DB743" w14:textId="77777777" w:rsidR="00EC69D9" w:rsidRDefault="0044714A">
            <w:pPr>
              <w:pStyle w:val="afc"/>
              <w:spacing w:beforeAutospacing="0" w:afterAutospacing="0"/>
              <w:jc w:val="center"/>
            </w:pPr>
            <w:r>
              <w:t> </w:t>
            </w:r>
          </w:p>
        </w:tc>
        <w:tc>
          <w:tcPr>
            <w:tcW w:w="2608" w:type="dxa"/>
            <w:shd w:val="clear" w:color="auto" w:fill="auto"/>
            <w:vAlign w:val="center"/>
          </w:tcPr>
          <w:p w14:paraId="4AD34CEF" w14:textId="77777777" w:rsidR="00EC69D9" w:rsidRDefault="0044714A">
            <w:pPr>
              <w:pStyle w:val="afc"/>
              <w:spacing w:beforeAutospacing="0" w:afterAutospacing="0"/>
              <w:jc w:val="center"/>
            </w:pPr>
            <w:r>
              <w:t> </w:t>
            </w:r>
          </w:p>
        </w:tc>
        <w:tc>
          <w:tcPr>
            <w:tcW w:w="1247" w:type="dxa"/>
            <w:shd w:val="clear" w:color="auto" w:fill="auto"/>
            <w:vAlign w:val="center"/>
          </w:tcPr>
          <w:p w14:paraId="14B87403" w14:textId="77777777" w:rsidR="00EC69D9" w:rsidRDefault="0044714A">
            <w:pPr>
              <w:pStyle w:val="afc"/>
              <w:spacing w:beforeAutospacing="0" w:afterAutospacing="0"/>
              <w:jc w:val="center"/>
            </w:pPr>
            <w:r>
              <w:t> </w:t>
            </w:r>
          </w:p>
        </w:tc>
        <w:tc>
          <w:tcPr>
            <w:tcW w:w="2328" w:type="dxa"/>
            <w:shd w:val="clear" w:color="auto" w:fill="auto"/>
            <w:vAlign w:val="center"/>
          </w:tcPr>
          <w:p w14:paraId="6A4892C6" w14:textId="77777777" w:rsidR="00EC69D9" w:rsidRDefault="0044714A">
            <w:pPr>
              <w:pStyle w:val="afc"/>
              <w:spacing w:beforeAutospacing="0" w:afterAutospacing="0"/>
              <w:jc w:val="center"/>
            </w:pPr>
            <w:r>
              <w:t> </w:t>
            </w:r>
          </w:p>
        </w:tc>
      </w:tr>
      <w:tr w:rsidR="00EC69D9" w14:paraId="7A441862" w14:textId="77777777">
        <w:trPr>
          <w:trHeight w:val="640"/>
          <w:tblCellSpacing w:w="0" w:type="dxa"/>
        </w:trPr>
        <w:tc>
          <w:tcPr>
            <w:tcW w:w="538" w:type="dxa"/>
            <w:shd w:val="clear" w:color="auto" w:fill="auto"/>
            <w:vAlign w:val="center"/>
          </w:tcPr>
          <w:p w14:paraId="7E2CC63E" w14:textId="77777777" w:rsidR="00EC69D9" w:rsidRDefault="0044714A">
            <w:pPr>
              <w:pStyle w:val="afc"/>
              <w:spacing w:beforeAutospacing="0" w:afterAutospacing="0"/>
              <w:jc w:val="center"/>
            </w:pPr>
            <w:r>
              <w:t> </w:t>
            </w:r>
          </w:p>
        </w:tc>
        <w:tc>
          <w:tcPr>
            <w:tcW w:w="3026" w:type="dxa"/>
            <w:shd w:val="clear" w:color="auto" w:fill="auto"/>
            <w:vAlign w:val="center"/>
          </w:tcPr>
          <w:p w14:paraId="40495729" w14:textId="77777777" w:rsidR="00EC69D9" w:rsidRDefault="0044714A">
            <w:pPr>
              <w:pStyle w:val="afc"/>
              <w:spacing w:beforeAutospacing="0" w:afterAutospacing="0"/>
              <w:jc w:val="center"/>
            </w:pPr>
            <w:r>
              <w:t> </w:t>
            </w:r>
          </w:p>
        </w:tc>
        <w:tc>
          <w:tcPr>
            <w:tcW w:w="2608" w:type="dxa"/>
            <w:shd w:val="clear" w:color="auto" w:fill="auto"/>
            <w:vAlign w:val="center"/>
          </w:tcPr>
          <w:p w14:paraId="104FF730" w14:textId="77777777" w:rsidR="00EC69D9" w:rsidRDefault="0044714A">
            <w:pPr>
              <w:pStyle w:val="afc"/>
              <w:spacing w:beforeAutospacing="0" w:afterAutospacing="0"/>
              <w:jc w:val="center"/>
            </w:pPr>
            <w:r>
              <w:t> </w:t>
            </w:r>
          </w:p>
        </w:tc>
        <w:tc>
          <w:tcPr>
            <w:tcW w:w="1247" w:type="dxa"/>
            <w:shd w:val="clear" w:color="auto" w:fill="auto"/>
            <w:vAlign w:val="center"/>
          </w:tcPr>
          <w:p w14:paraId="55B21EE1" w14:textId="77777777" w:rsidR="00EC69D9" w:rsidRDefault="0044714A">
            <w:pPr>
              <w:pStyle w:val="afc"/>
              <w:spacing w:beforeAutospacing="0" w:afterAutospacing="0"/>
              <w:jc w:val="center"/>
            </w:pPr>
            <w:r>
              <w:t> </w:t>
            </w:r>
          </w:p>
        </w:tc>
        <w:tc>
          <w:tcPr>
            <w:tcW w:w="2328" w:type="dxa"/>
            <w:shd w:val="clear" w:color="auto" w:fill="auto"/>
            <w:vAlign w:val="center"/>
          </w:tcPr>
          <w:p w14:paraId="54534265" w14:textId="77777777" w:rsidR="00EC69D9" w:rsidRDefault="0044714A">
            <w:pPr>
              <w:pStyle w:val="afc"/>
              <w:spacing w:beforeAutospacing="0" w:afterAutospacing="0"/>
              <w:jc w:val="center"/>
            </w:pPr>
            <w:r>
              <w:t> </w:t>
            </w:r>
          </w:p>
        </w:tc>
      </w:tr>
      <w:tr w:rsidR="00EC69D9" w14:paraId="2A5757C9" w14:textId="77777777">
        <w:trPr>
          <w:trHeight w:val="640"/>
          <w:tblCellSpacing w:w="0" w:type="dxa"/>
        </w:trPr>
        <w:tc>
          <w:tcPr>
            <w:tcW w:w="538" w:type="dxa"/>
            <w:shd w:val="clear" w:color="auto" w:fill="auto"/>
            <w:vAlign w:val="center"/>
          </w:tcPr>
          <w:p w14:paraId="3A5328F0" w14:textId="77777777" w:rsidR="00EC69D9" w:rsidRDefault="0044714A">
            <w:pPr>
              <w:pStyle w:val="afc"/>
              <w:spacing w:beforeAutospacing="0" w:afterAutospacing="0"/>
              <w:jc w:val="center"/>
            </w:pPr>
            <w:r>
              <w:t> </w:t>
            </w:r>
          </w:p>
        </w:tc>
        <w:tc>
          <w:tcPr>
            <w:tcW w:w="3026" w:type="dxa"/>
            <w:shd w:val="clear" w:color="auto" w:fill="auto"/>
            <w:vAlign w:val="center"/>
          </w:tcPr>
          <w:p w14:paraId="10DBD29F" w14:textId="77777777" w:rsidR="00EC69D9" w:rsidRDefault="0044714A">
            <w:pPr>
              <w:pStyle w:val="afc"/>
              <w:spacing w:beforeAutospacing="0" w:afterAutospacing="0"/>
              <w:jc w:val="center"/>
            </w:pPr>
            <w:r>
              <w:t> </w:t>
            </w:r>
          </w:p>
        </w:tc>
        <w:tc>
          <w:tcPr>
            <w:tcW w:w="2608" w:type="dxa"/>
            <w:shd w:val="clear" w:color="auto" w:fill="auto"/>
            <w:vAlign w:val="center"/>
          </w:tcPr>
          <w:p w14:paraId="0676E31B" w14:textId="77777777" w:rsidR="00EC69D9" w:rsidRDefault="0044714A">
            <w:pPr>
              <w:pStyle w:val="afc"/>
              <w:spacing w:beforeAutospacing="0" w:afterAutospacing="0"/>
              <w:jc w:val="center"/>
            </w:pPr>
            <w:r>
              <w:t> </w:t>
            </w:r>
          </w:p>
        </w:tc>
        <w:tc>
          <w:tcPr>
            <w:tcW w:w="1247" w:type="dxa"/>
            <w:shd w:val="clear" w:color="auto" w:fill="auto"/>
            <w:vAlign w:val="center"/>
          </w:tcPr>
          <w:p w14:paraId="3F2FDBC5" w14:textId="77777777" w:rsidR="00EC69D9" w:rsidRDefault="0044714A">
            <w:pPr>
              <w:pStyle w:val="afc"/>
              <w:spacing w:beforeAutospacing="0" w:afterAutospacing="0"/>
              <w:jc w:val="center"/>
            </w:pPr>
            <w:r>
              <w:t> </w:t>
            </w:r>
          </w:p>
        </w:tc>
        <w:tc>
          <w:tcPr>
            <w:tcW w:w="2328" w:type="dxa"/>
            <w:shd w:val="clear" w:color="auto" w:fill="auto"/>
            <w:vAlign w:val="center"/>
          </w:tcPr>
          <w:p w14:paraId="49831E16" w14:textId="77777777" w:rsidR="00EC69D9" w:rsidRDefault="0044714A">
            <w:pPr>
              <w:pStyle w:val="afc"/>
              <w:spacing w:beforeAutospacing="0" w:afterAutospacing="0"/>
              <w:jc w:val="center"/>
            </w:pPr>
            <w:r>
              <w:t> </w:t>
            </w:r>
          </w:p>
        </w:tc>
      </w:tr>
      <w:tr w:rsidR="00EC69D9" w14:paraId="1B4197C8" w14:textId="77777777">
        <w:trPr>
          <w:trHeight w:val="640"/>
          <w:tblCellSpacing w:w="0" w:type="dxa"/>
        </w:trPr>
        <w:tc>
          <w:tcPr>
            <w:tcW w:w="538" w:type="dxa"/>
            <w:shd w:val="clear" w:color="auto" w:fill="auto"/>
            <w:vAlign w:val="center"/>
          </w:tcPr>
          <w:p w14:paraId="5FEB5AD2" w14:textId="77777777" w:rsidR="00EC69D9" w:rsidRDefault="0044714A">
            <w:pPr>
              <w:pStyle w:val="afc"/>
              <w:spacing w:beforeAutospacing="0" w:afterAutospacing="0"/>
              <w:jc w:val="center"/>
            </w:pPr>
            <w:r>
              <w:t> </w:t>
            </w:r>
          </w:p>
        </w:tc>
        <w:tc>
          <w:tcPr>
            <w:tcW w:w="3026" w:type="dxa"/>
            <w:shd w:val="clear" w:color="auto" w:fill="auto"/>
            <w:vAlign w:val="center"/>
          </w:tcPr>
          <w:p w14:paraId="163D2518" w14:textId="77777777" w:rsidR="00EC69D9" w:rsidRDefault="0044714A">
            <w:pPr>
              <w:pStyle w:val="afc"/>
              <w:spacing w:beforeAutospacing="0" w:afterAutospacing="0"/>
              <w:jc w:val="center"/>
            </w:pPr>
            <w:r>
              <w:t> </w:t>
            </w:r>
          </w:p>
        </w:tc>
        <w:tc>
          <w:tcPr>
            <w:tcW w:w="2608" w:type="dxa"/>
            <w:shd w:val="clear" w:color="auto" w:fill="auto"/>
            <w:vAlign w:val="center"/>
          </w:tcPr>
          <w:p w14:paraId="313318B6" w14:textId="77777777" w:rsidR="00EC69D9" w:rsidRDefault="0044714A">
            <w:pPr>
              <w:pStyle w:val="afc"/>
              <w:spacing w:beforeAutospacing="0" w:afterAutospacing="0"/>
              <w:jc w:val="center"/>
            </w:pPr>
            <w:r>
              <w:t> </w:t>
            </w:r>
          </w:p>
        </w:tc>
        <w:tc>
          <w:tcPr>
            <w:tcW w:w="1247" w:type="dxa"/>
            <w:shd w:val="clear" w:color="auto" w:fill="auto"/>
            <w:vAlign w:val="center"/>
          </w:tcPr>
          <w:p w14:paraId="0D42437B" w14:textId="77777777" w:rsidR="00EC69D9" w:rsidRDefault="0044714A">
            <w:pPr>
              <w:pStyle w:val="afc"/>
              <w:spacing w:beforeAutospacing="0" w:afterAutospacing="0"/>
              <w:jc w:val="center"/>
            </w:pPr>
            <w:r>
              <w:t> </w:t>
            </w:r>
          </w:p>
        </w:tc>
        <w:tc>
          <w:tcPr>
            <w:tcW w:w="2328" w:type="dxa"/>
            <w:shd w:val="clear" w:color="auto" w:fill="auto"/>
            <w:vAlign w:val="center"/>
          </w:tcPr>
          <w:p w14:paraId="6F9D2DF9" w14:textId="77777777" w:rsidR="00EC69D9" w:rsidRDefault="0044714A">
            <w:pPr>
              <w:pStyle w:val="afc"/>
              <w:spacing w:beforeAutospacing="0" w:afterAutospacing="0"/>
              <w:jc w:val="center"/>
            </w:pPr>
            <w:r>
              <w:t> </w:t>
            </w:r>
          </w:p>
        </w:tc>
      </w:tr>
      <w:tr w:rsidR="00EC69D9" w14:paraId="12B3A369" w14:textId="77777777">
        <w:trPr>
          <w:trHeight w:val="640"/>
          <w:tblCellSpacing w:w="0" w:type="dxa"/>
        </w:trPr>
        <w:tc>
          <w:tcPr>
            <w:tcW w:w="538" w:type="dxa"/>
            <w:shd w:val="clear" w:color="auto" w:fill="auto"/>
            <w:vAlign w:val="center"/>
          </w:tcPr>
          <w:p w14:paraId="4B091C50" w14:textId="77777777" w:rsidR="00EC69D9" w:rsidRDefault="0044714A">
            <w:pPr>
              <w:pStyle w:val="afc"/>
              <w:spacing w:beforeAutospacing="0" w:afterAutospacing="0"/>
              <w:jc w:val="center"/>
            </w:pPr>
            <w:r>
              <w:t> </w:t>
            </w:r>
          </w:p>
        </w:tc>
        <w:tc>
          <w:tcPr>
            <w:tcW w:w="3026" w:type="dxa"/>
            <w:shd w:val="clear" w:color="auto" w:fill="auto"/>
            <w:vAlign w:val="center"/>
          </w:tcPr>
          <w:p w14:paraId="38E2ACF2" w14:textId="77777777" w:rsidR="00EC69D9" w:rsidRDefault="0044714A">
            <w:pPr>
              <w:pStyle w:val="afc"/>
              <w:spacing w:beforeAutospacing="0" w:afterAutospacing="0"/>
              <w:jc w:val="center"/>
            </w:pPr>
            <w:r>
              <w:rPr>
                <w:rFonts w:ascii="宋体" w:eastAsia="宋体" w:hAnsi="宋体" w:cs="宋体" w:hint="eastAsia"/>
              </w:rPr>
              <w:t>……</w:t>
            </w:r>
          </w:p>
        </w:tc>
        <w:tc>
          <w:tcPr>
            <w:tcW w:w="2608" w:type="dxa"/>
            <w:shd w:val="clear" w:color="auto" w:fill="auto"/>
            <w:vAlign w:val="center"/>
          </w:tcPr>
          <w:p w14:paraId="059EC193" w14:textId="77777777" w:rsidR="00EC69D9" w:rsidRDefault="0044714A">
            <w:pPr>
              <w:pStyle w:val="afc"/>
              <w:spacing w:beforeAutospacing="0" w:afterAutospacing="0"/>
              <w:jc w:val="center"/>
            </w:pPr>
            <w:r>
              <w:t> </w:t>
            </w:r>
          </w:p>
        </w:tc>
        <w:tc>
          <w:tcPr>
            <w:tcW w:w="1247" w:type="dxa"/>
            <w:shd w:val="clear" w:color="auto" w:fill="auto"/>
            <w:vAlign w:val="center"/>
          </w:tcPr>
          <w:p w14:paraId="2726D772" w14:textId="77777777" w:rsidR="00EC69D9" w:rsidRDefault="0044714A">
            <w:pPr>
              <w:pStyle w:val="afc"/>
              <w:spacing w:beforeAutospacing="0" w:afterAutospacing="0"/>
              <w:jc w:val="center"/>
            </w:pPr>
            <w:r>
              <w:t> </w:t>
            </w:r>
          </w:p>
        </w:tc>
        <w:tc>
          <w:tcPr>
            <w:tcW w:w="2328" w:type="dxa"/>
            <w:shd w:val="clear" w:color="auto" w:fill="auto"/>
            <w:vAlign w:val="center"/>
          </w:tcPr>
          <w:p w14:paraId="50308479" w14:textId="77777777" w:rsidR="00EC69D9" w:rsidRDefault="0044714A">
            <w:pPr>
              <w:pStyle w:val="afc"/>
              <w:spacing w:beforeAutospacing="0" w:afterAutospacing="0"/>
              <w:jc w:val="center"/>
            </w:pPr>
            <w:r>
              <w:t> </w:t>
            </w:r>
          </w:p>
        </w:tc>
      </w:tr>
    </w:tbl>
    <w:p w14:paraId="002C82D5" w14:textId="77777777" w:rsidR="00EC69D9" w:rsidRDefault="0044714A">
      <w:pPr>
        <w:pStyle w:val="afc"/>
        <w:spacing w:beforeAutospacing="0" w:afterAutospacing="0"/>
        <w:jc w:val="both"/>
      </w:pPr>
      <w:r>
        <w:rPr>
          <w:rFonts w:ascii="宋体" w:eastAsia="宋体" w:hAnsi="宋体" w:cs="宋体" w:hint="eastAsia"/>
        </w:rPr>
        <w:t>注： 行数不够，可自行添加。</w:t>
      </w:r>
    </w:p>
    <w:p w14:paraId="7D8C2878" w14:textId="77777777" w:rsidR="00EC69D9" w:rsidRDefault="0044714A">
      <w:pPr>
        <w:pStyle w:val="afc"/>
        <w:spacing w:beforeAutospacing="0" w:afterAutospacing="0"/>
        <w:jc w:val="center"/>
      </w:pPr>
      <w:r>
        <w:t> </w:t>
      </w:r>
    </w:p>
    <w:p w14:paraId="62374E05" w14:textId="77777777" w:rsidR="00EC69D9" w:rsidRDefault="0044714A">
      <w:pPr>
        <w:pStyle w:val="afc"/>
        <w:spacing w:beforeAutospacing="0" w:afterAutospacing="0"/>
        <w:jc w:val="center"/>
      </w:pPr>
      <w:r>
        <w:t> </w:t>
      </w:r>
    </w:p>
    <w:p w14:paraId="6056F03A" w14:textId="77777777" w:rsidR="00EC69D9" w:rsidRDefault="0044714A">
      <w:pPr>
        <w:pStyle w:val="afc"/>
        <w:spacing w:beforeAutospacing="0" w:afterAutospacing="0"/>
        <w:jc w:val="center"/>
      </w:pPr>
      <w:r>
        <w:t> </w:t>
      </w:r>
    </w:p>
    <w:p w14:paraId="53F70A12" w14:textId="77777777" w:rsidR="00EC69D9" w:rsidRDefault="0044714A">
      <w:pPr>
        <w:pStyle w:val="afc"/>
        <w:spacing w:beforeAutospacing="0" w:afterAutospacing="0"/>
        <w:jc w:val="center"/>
      </w:pPr>
      <w:r>
        <w:t> </w:t>
      </w:r>
    </w:p>
    <w:p w14:paraId="159205DD" w14:textId="77777777" w:rsidR="00EC69D9" w:rsidRDefault="0044714A">
      <w:pPr>
        <w:pStyle w:val="afc"/>
        <w:spacing w:beforeAutospacing="0" w:afterAutospacing="0"/>
        <w:jc w:val="both"/>
      </w:pPr>
      <w:r>
        <w:t> </w:t>
      </w:r>
    </w:p>
    <w:p w14:paraId="1386C255" w14:textId="77777777" w:rsidR="00EC69D9" w:rsidRDefault="0044714A">
      <w:pPr>
        <w:pStyle w:val="afc"/>
        <w:spacing w:beforeAutospacing="0" w:afterAutospacing="0"/>
        <w:jc w:val="both"/>
      </w:pPr>
      <w:r>
        <w:t> </w:t>
      </w:r>
    </w:p>
    <w:p w14:paraId="7A1D3DEA" w14:textId="77777777" w:rsidR="00EC69D9" w:rsidRDefault="0044714A">
      <w:pPr>
        <w:pStyle w:val="afc"/>
        <w:spacing w:beforeAutospacing="0" w:afterAutospacing="0"/>
        <w:jc w:val="both"/>
      </w:pPr>
      <w:r>
        <w:t> </w:t>
      </w:r>
    </w:p>
    <w:p w14:paraId="72A12AB7" w14:textId="77777777" w:rsidR="00EC69D9" w:rsidRDefault="0044714A">
      <w:pPr>
        <w:pStyle w:val="afc"/>
        <w:spacing w:beforeAutospacing="0" w:afterAutospacing="0"/>
        <w:jc w:val="both"/>
      </w:pPr>
      <w:r>
        <w:t> </w:t>
      </w:r>
    </w:p>
    <w:p w14:paraId="3A6029EC" w14:textId="77777777" w:rsidR="00EC69D9" w:rsidRDefault="0044714A">
      <w:pPr>
        <w:pStyle w:val="afc"/>
        <w:spacing w:beforeAutospacing="0" w:afterAutospacing="0"/>
        <w:jc w:val="both"/>
      </w:pPr>
      <w:r>
        <w:t> </w:t>
      </w:r>
    </w:p>
    <w:p w14:paraId="72AA9DBC" w14:textId="77777777" w:rsidR="00EC69D9" w:rsidRDefault="00EC69D9">
      <w:pPr>
        <w:pStyle w:val="afc"/>
        <w:spacing w:beforeAutospacing="0" w:afterAutospacing="0"/>
        <w:jc w:val="both"/>
      </w:pPr>
    </w:p>
    <w:p w14:paraId="28659000" w14:textId="77777777" w:rsidR="00EC69D9" w:rsidRDefault="00EC69D9">
      <w:pPr>
        <w:pStyle w:val="afc"/>
        <w:spacing w:beforeAutospacing="0" w:afterAutospacing="0"/>
        <w:jc w:val="both"/>
      </w:pPr>
    </w:p>
    <w:p w14:paraId="4F1C604B" w14:textId="77777777" w:rsidR="00EC69D9" w:rsidRDefault="00EC69D9">
      <w:pPr>
        <w:pStyle w:val="afc"/>
        <w:spacing w:beforeAutospacing="0" w:afterAutospacing="0"/>
        <w:jc w:val="both"/>
      </w:pPr>
    </w:p>
    <w:p w14:paraId="77D56D78" w14:textId="77777777" w:rsidR="00EC69D9" w:rsidRDefault="00EC69D9">
      <w:pPr>
        <w:pStyle w:val="afc"/>
        <w:spacing w:beforeAutospacing="0" w:afterAutospacing="0"/>
        <w:jc w:val="both"/>
      </w:pPr>
    </w:p>
    <w:p w14:paraId="7094C090" w14:textId="77777777" w:rsidR="00EC69D9" w:rsidRDefault="00EC69D9">
      <w:pPr>
        <w:pStyle w:val="afc"/>
        <w:spacing w:beforeAutospacing="0" w:afterAutospacing="0"/>
        <w:jc w:val="both"/>
      </w:pPr>
    </w:p>
    <w:p w14:paraId="1F9E2E01" w14:textId="77777777" w:rsidR="00EC69D9" w:rsidRDefault="00EC69D9">
      <w:pPr>
        <w:pStyle w:val="afc"/>
        <w:spacing w:beforeAutospacing="0" w:afterAutospacing="0"/>
        <w:jc w:val="both"/>
      </w:pPr>
    </w:p>
    <w:p w14:paraId="0006F196" w14:textId="77777777" w:rsidR="00EC69D9" w:rsidRDefault="00EC69D9">
      <w:pPr>
        <w:pStyle w:val="afc"/>
        <w:spacing w:beforeAutospacing="0" w:afterAutospacing="0"/>
        <w:jc w:val="both"/>
      </w:pPr>
    </w:p>
    <w:p w14:paraId="7F1F60A5" w14:textId="77777777" w:rsidR="00EC69D9" w:rsidRDefault="00EC69D9">
      <w:pPr>
        <w:pStyle w:val="afc"/>
        <w:spacing w:beforeAutospacing="0" w:afterAutospacing="0"/>
        <w:jc w:val="both"/>
      </w:pPr>
    </w:p>
    <w:p w14:paraId="150F8C25" w14:textId="77777777" w:rsidR="00EC69D9" w:rsidRDefault="00EC69D9">
      <w:pPr>
        <w:pStyle w:val="afc"/>
        <w:spacing w:beforeAutospacing="0" w:afterAutospacing="0"/>
        <w:jc w:val="both"/>
      </w:pPr>
    </w:p>
    <w:p w14:paraId="17014A6E" w14:textId="77777777" w:rsidR="00EC69D9" w:rsidRDefault="00EC69D9">
      <w:pPr>
        <w:pStyle w:val="afc"/>
        <w:spacing w:beforeAutospacing="0" w:afterAutospacing="0"/>
        <w:jc w:val="both"/>
      </w:pPr>
    </w:p>
    <w:p w14:paraId="4728CDBA" w14:textId="77777777" w:rsidR="00EC69D9" w:rsidRDefault="0044714A">
      <w:pPr>
        <w:pStyle w:val="afc"/>
        <w:spacing w:beforeAutospacing="0" w:afterAutospacing="0"/>
        <w:jc w:val="both"/>
      </w:pPr>
      <w:r>
        <w:t> </w:t>
      </w:r>
    </w:p>
    <w:p w14:paraId="2557434D" w14:textId="77777777" w:rsidR="00EC69D9" w:rsidRDefault="0044714A">
      <w:pPr>
        <w:pStyle w:val="afc"/>
        <w:spacing w:beforeAutospacing="0" w:afterAutospacing="0"/>
        <w:jc w:val="both"/>
      </w:pPr>
      <w:r>
        <w:t> </w:t>
      </w:r>
    </w:p>
    <w:p w14:paraId="475EE4E8" w14:textId="77777777" w:rsidR="00EC69D9" w:rsidRDefault="0044714A">
      <w:pPr>
        <w:pStyle w:val="afc"/>
        <w:spacing w:beforeAutospacing="0" w:afterAutospacing="0"/>
        <w:jc w:val="both"/>
      </w:pPr>
      <w:r>
        <w:t> </w:t>
      </w:r>
    </w:p>
    <w:p w14:paraId="72025F43" w14:textId="77777777" w:rsidR="00EC69D9" w:rsidRDefault="00EC69D9">
      <w:pPr>
        <w:pStyle w:val="afc"/>
        <w:spacing w:beforeAutospacing="0" w:afterAutospacing="0"/>
        <w:jc w:val="both"/>
      </w:pPr>
    </w:p>
    <w:p w14:paraId="121431DA" w14:textId="77777777" w:rsidR="00EC69D9" w:rsidRDefault="00EC69D9">
      <w:pPr>
        <w:pStyle w:val="afc"/>
        <w:spacing w:beforeAutospacing="0" w:afterAutospacing="0"/>
        <w:jc w:val="both"/>
      </w:pPr>
    </w:p>
    <w:p w14:paraId="0E3BD3E2" w14:textId="77777777" w:rsidR="00EC69D9" w:rsidRDefault="0044714A">
      <w:pPr>
        <w:pStyle w:val="afc"/>
        <w:spacing w:beforeAutospacing="0" w:afterAutospacing="0"/>
        <w:ind w:firstLine="643"/>
        <w:jc w:val="center"/>
      </w:pPr>
      <w:bookmarkStart w:id="176" w:name="_Hlt26955054"/>
      <w:r>
        <w:rPr>
          <w:rFonts w:ascii="黑体" w:eastAsia="黑体" w:hAnsi="宋体" w:cs="黑体" w:hint="eastAsia"/>
          <w:b/>
          <w:sz w:val="32"/>
          <w:szCs w:val="32"/>
        </w:rPr>
        <w:lastRenderedPageBreak/>
        <w:t>十四、商务要求响应及偏离表（分包号：**）</w:t>
      </w:r>
    </w:p>
    <w:tbl>
      <w:tblPr>
        <w:tblW w:w="97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3026"/>
        <w:gridCol w:w="2608"/>
        <w:gridCol w:w="1247"/>
        <w:gridCol w:w="2328"/>
      </w:tblGrid>
      <w:tr w:rsidR="00EC69D9" w14:paraId="579D493C" w14:textId="77777777">
        <w:trPr>
          <w:tblCellSpacing w:w="0" w:type="dxa"/>
        </w:trPr>
        <w:tc>
          <w:tcPr>
            <w:tcW w:w="538" w:type="dxa"/>
            <w:shd w:val="clear" w:color="auto" w:fill="auto"/>
            <w:vAlign w:val="center"/>
          </w:tcPr>
          <w:p w14:paraId="4EC8BA32" w14:textId="77777777" w:rsidR="00EC69D9" w:rsidRDefault="0044714A">
            <w:pPr>
              <w:pStyle w:val="afc"/>
              <w:spacing w:beforeAutospacing="0" w:afterAutospacing="0"/>
              <w:jc w:val="center"/>
            </w:pPr>
            <w:bookmarkStart w:id="177" w:name="_Hlt26955056"/>
            <w:bookmarkStart w:id="178" w:name="_Hlt24879081"/>
            <w:bookmarkStart w:id="179" w:name="_Hlt26580838"/>
            <w:bookmarkStart w:id="180" w:name="_Hlt26782999"/>
            <w:bookmarkStart w:id="181" w:name="_Hlt26671372"/>
            <w:bookmarkStart w:id="182" w:name="_Hlt26955064"/>
            <w:bookmarkStart w:id="183" w:name="_Hlt26671343"/>
            <w:bookmarkStart w:id="184" w:name="_Hlt26609391"/>
            <w:r>
              <w:rPr>
                <w:rFonts w:ascii="宋体" w:eastAsia="宋体" w:hAnsi="宋体" w:cs="宋体" w:hint="eastAsia"/>
              </w:rPr>
              <w:t>序号</w:t>
            </w:r>
          </w:p>
        </w:tc>
        <w:bookmarkEnd w:id="177"/>
        <w:bookmarkEnd w:id="178"/>
        <w:bookmarkEnd w:id="179"/>
        <w:bookmarkEnd w:id="180"/>
        <w:bookmarkEnd w:id="181"/>
        <w:bookmarkEnd w:id="182"/>
        <w:bookmarkEnd w:id="183"/>
        <w:bookmarkEnd w:id="184"/>
        <w:tc>
          <w:tcPr>
            <w:tcW w:w="3026" w:type="dxa"/>
            <w:shd w:val="clear" w:color="auto" w:fill="auto"/>
            <w:vAlign w:val="center"/>
          </w:tcPr>
          <w:p w14:paraId="707D1366" w14:textId="77777777" w:rsidR="00EC69D9" w:rsidRDefault="0044714A">
            <w:pPr>
              <w:pStyle w:val="afc"/>
              <w:spacing w:beforeAutospacing="0" w:afterAutospacing="0"/>
              <w:jc w:val="center"/>
            </w:pPr>
            <w:r>
              <w:rPr>
                <w:rFonts w:ascii="宋体" w:eastAsia="宋体" w:hAnsi="宋体" w:cs="宋体" w:hint="eastAsia"/>
              </w:rPr>
              <w:t>招标文件要求</w:t>
            </w:r>
          </w:p>
        </w:tc>
        <w:tc>
          <w:tcPr>
            <w:tcW w:w="2608" w:type="dxa"/>
            <w:shd w:val="clear" w:color="auto" w:fill="auto"/>
            <w:vAlign w:val="center"/>
          </w:tcPr>
          <w:p w14:paraId="4BD49801" w14:textId="77777777" w:rsidR="00EC69D9" w:rsidRDefault="0044714A">
            <w:pPr>
              <w:pStyle w:val="afc"/>
              <w:spacing w:beforeAutospacing="0" w:afterAutospacing="0"/>
              <w:jc w:val="center"/>
            </w:pPr>
            <w:r>
              <w:rPr>
                <w:rFonts w:ascii="宋体" w:eastAsia="宋体" w:hAnsi="宋体" w:cs="宋体" w:hint="eastAsia"/>
              </w:rPr>
              <w:t>投标响应情况</w:t>
            </w:r>
          </w:p>
        </w:tc>
        <w:tc>
          <w:tcPr>
            <w:tcW w:w="1247" w:type="dxa"/>
            <w:shd w:val="clear" w:color="auto" w:fill="auto"/>
            <w:vAlign w:val="center"/>
          </w:tcPr>
          <w:p w14:paraId="4EE74646" w14:textId="77777777" w:rsidR="00EC69D9" w:rsidRDefault="0044714A">
            <w:pPr>
              <w:pStyle w:val="afc"/>
              <w:spacing w:beforeAutospacing="0" w:afterAutospacing="0"/>
              <w:jc w:val="center"/>
            </w:pPr>
            <w:r>
              <w:rPr>
                <w:rFonts w:ascii="宋体" w:eastAsia="宋体" w:hAnsi="宋体" w:cs="宋体" w:hint="eastAsia"/>
              </w:rPr>
              <w:t>超出、符合或偏离</w:t>
            </w:r>
          </w:p>
        </w:tc>
        <w:tc>
          <w:tcPr>
            <w:tcW w:w="2328" w:type="dxa"/>
            <w:shd w:val="clear" w:color="auto" w:fill="auto"/>
            <w:vAlign w:val="center"/>
          </w:tcPr>
          <w:p w14:paraId="60D7FC2E" w14:textId="77777777" w:rsidR="00EC69D9" w:rsidRDefault="0044714A">
            <w:pPr>
              <w:pStyle w:val="afc"/>
              <w:spacing w:beforeAutospacing="0" w:afterAutospacing="0"/>
              <w:jc w:val="center"/>
            </w:pPr>
            <w:r>
              <w:rPr>
                <w:rFonts w:ascii="宋体" w:eastAsia="宋体" w:hAnsi="宋体" w:cs="宋体" w:hint="eastAsia"/>
              </w:rPr>
              <w:t>证明</w:t>
            </w:r>
          </w:p>
          <w:p w14:paraId="1BDE6120" w14:textId="77777777" w:rsidR="00EC69D9" w:rsidRDefault="0044714A">
            <w:pPr>
              <w:pStyle w:val="afc"/>
              <w:spacing w:beforeAutospacing="0" w:afterAutospacing="0"/>
              <w:jc w:val="center"/>
            </w:pPr>
            <w:r>
              <w:rPr>
                <w:rFonts w:ascii="宋体" w:eastAsia="宋体" w:hAnsi="宋体" w:cs="宋体" w:hint="eastAsia"/>
              </w:rPr>
              <w:t>材料</w:t>
            </w:r>
          </w:p>
        </w:tc>
      </w:tr>
      <w:tr w:rsidR="00EC69D9" w14:paraId="7BB1FFF1" w14:textId="77777777">
        <w:trPr>
          <w:trHeight w:val="640"/>
          <w:tblCellSpacing w:w="0" w:type="dxa"/>
        </w:trPr>
        <w:tc>
          <w:tcPr>
            <w:tcW w:w="538" w:type="dxa"/>
            <w:shd w:val="clear" w:color="auto" w:fill="auto"/>
            <w:vAlign w:val="center"/>
          </w:tcPr>
          <w:p w14:paraId="771036C5" w14:textId="77777777" w:rsidR="00EC69D9" w:rsidRDefault="0044714A">
            <w:pPr>
              <w:pStyle w:val="afc"/>
              <w:spacing w:beforeAutospacing="0" w:afterAutospacing="0"/>
              <w:jc w:val="center"/>
            </w:pPr>
            <w:r>
              <w:t> </w:t>
            </w:r>
          </w:p>
        </w:tc>
        <w:tc>
          <w:tcPr>
            <w:tcW w:w="3026" w:type="dxa"/>
            <w:shd w:val="clear" w:color="auto" w:fill="auto"/>
            <w:vAlign w:val="center"/>
          </w:tcPr>
          <w:p w14:paraId="236EF19F" w14:textId="77777777" w:rsidR="00EC69D9" w:rsidRDefault="0044714A">
            <w:pPr>
              <w:pStyle w:val="afc"/>
              <w:spacing w:beforeAutospacing="0" w:afterAutospacing="0"/>
              <w:jc w:val="center"/>
            </w:pPr>
            <w:r>
              <w:t> </w:t>
            </w:r>
          </w:p>
        </w:tc>
        <w:tc>
          <w:tcPr>
            <w:tcW w:w="2608" w:type="dxa"/>
            <w:shd w:val="clear" w:color="auto" w:fill="auto"/>
            <w:vAlign w:val="center"/>
          </w:tcPr>
          <w:p w14:paraId="73EE6FBB" w14:textId="77777777" w:rsidR="00EC69D9" w:rsidRDefault="0044714A">
            <w:pPr>
              <w:pStyle w:val="afc"/>
              <w:spacing w:beforeAutospacing="0" w:afterAutospacing="0"/>
              <w:jc w:val="center"/>
            </w:pPr>
            <w:r>
              <w:t> </w:t>
            </w:r>
          </w:p>
        </w:tc>
        <w:tc>
          <w:tcPr>
            <w:tcW w:w="1247" w:type="dxa"/>
            <w:shd w:val="clear" w:color="auto" w:fill="auto"/>
            <w:vAlign w:val="center"/>
          </w:tcPr>
          <w:p w14:paraId="25EF7C91" w14:textId="77777777" w:rsidR="00EC69D9" w:rsidRDefault="0044714A">
            <w:pPr>
              <w:pStyle w:val="afc"/>
              <w:spacing w:beforeAutospacing="0" w:afterAutospacing="0"/>
              <w:jc w:val="center"/>
            </w:pPr>
            <w:r>
              <w:t> </w:t>
            </w:r>
          </w:p>
        </w:tc>
        <w:tc>
          <w:tcPr>
            <w:tcW w:w="2328" w:type="dxa"/>
            <w:shd w:val="clear" w:color="auto" w:fill="auto"/>
            <w:vAlign w:val="center"/>
          </w:tcPr>
          <w:p w14:paraId="27B28EDC" w14:textId="77777777" w:rsidR="00EC69D9" w:rsidRDefault="0044714A">
            <w:pPr>
              <w:pStyle w:val="afc"/>
              <w:spacing w:beforeAutospacing="0" w:afterAutospacing="0"/>
              <w:jc w:val="center"/>
            </w:pPr>
            <w:r>
              <w:t> </w:t>
            </w:r>
          </w:p>
        </w:tc>
      </w:tr>
      <w:tr w:rsidR="00EC69D9" w14:paraId="6A871FB6" w14:textId="77777777">
        <w:trPr>
          <w:trHeight w:val="640"/>
          <w:tblCellSpacing w:w="0" w:type="dxa"/>
        </w:trPr>
        <w:tc>
          <w:tcPr>
            <w:tcW w:w="538" w:type="dxa"/>
            <w:shd w:val="clear" w:color="auto" w:fill="auto"/>
            <w:vAlign w:val="center"/>
          </w:tcPr>
          <w:p w14:paraId="19E0B661" w14:textId="77777777" w:rsidR="00EC69D9" w:rsidRDefault="0044714A">
            <w:pPr>
              <w:pStyle w:val="afc"/>
              <w:spacing w:beforeAutospacing="0" w:afterAutospacing="0"/>
              <w:jc w:val="center"/>
            </w:pPr>
            <w:r>
              <w:t> </w:t>
            </w:r>
          </w:p>
        </w:tc>
        <w:tc>
          <w:tcPr>
            <w:tcW w:w="3026" w:type="dxa"/>
            <w:shd w:val="clear" w:color="auto" w:fill="auto"/>
            <w:vAlign w:val="center"/>
          </w:tcPr>
          <w:p w14:paraId="24C6184C" w14:textId="77777777" w:rsidR="00EC69D9" w:rsidRDefault="0044714A">
            <w:pPr>
              <w:pStyle w:val="afc"/>
              <w:spacing w:beforeAutospacing="0" w:afterAutospacing="0"/>
              <w:jc w:val="center"/>
            </w:pPr>
            <w:r>
              <w:t> </w:t>
            </w:r>
          </w:p>
        </w:tc>
        <w:tc>
          <w:tcPr>
            <w:tcW w:w="2608" w:type="dxa"/>
            <w:shd w:val="clear" w:color="auto" w:fill="auto"/>
            <w:vAlign w:val="center"/>
          </w:tcPr>
          <w:p w14:paraId="24BCF00F" w14:textId="77777777" w:rsidR="00EC69D9" w:rsidRDefault="0044714A">
            <w:pPr>
              <w:pStyle w:val="afc"/>
              <w:spacing w:beforeAutospacing="0" w:afterAutospacing="0"/>
              <w:jc w:val="center"/>
            </w:pPr>
            <w:r>
              <w:t> </w:t>
            </w:r>
          </w:p>
        </w:tc>
        <w:tc>
          <w:tcPr>
            <w:tcW w:w="1247" w:type="dxa"/>
            <w:shd w:val="clear" w:color="auto" w:fill="auto"/>
            <w:vAlign w:val="center"/>
          </w:tcPr>
          <w:p w14:paraId="78811D54" w14:textId="77777777" w:rsidR="00EC69D9" w:rsidRDefault="0044714A">
            <w:pPr>
              <w:pStyle w:val="afc"/>
              <w:spacing w:beforeAutospacing="0" w:afterAutospacing="0"/>
              <w:jc w:val="center"/>
            </w:pPr>
            <w:r>
              <w:t> </w:t>
            </w:r>
          </w:p>
        </w:tc>
        <w:tc>
          <w:tcPr>
            <w:tcW w:w="2328" w:type="dxa"/>
            <w:shd w:val="clear" w:color="auto" w:fill="auto"/>
            <w:vAlign w:val="center"/>
          </w:tcPr>
          <w:p w14:paraId="5DC738DC" w14:textId="77777777" w:rsidR="00EC69D9" w:rsidRDefault="0044714A">
            <w:pPr>
              <w:pStyle w:val="afc"/>
              <w:spacing w:beforeAutospacing="0" w:afterAutospacing="0"/>
              <w:jc w:val="center"/>
            </w:pPr>
            <w:r>
              <w:t> </w:t>
            </w:r>
          </w:p>
        </w:tc>
      </w:tr>
      <w:tr w:rsidR="00EC69D9" w14:paraId="50BC8DD6" w14:textId="77777777">
        <w:trPr>
          <w:trHeight w:val="640"/>
          <w:tblCellSpacing w:w="0" w:type="dxa"/>
        </w:trPr>
        <w:tc>
          <w:tcPr>
            <w:tcW w:w="538" w:type="dxa"/>
            <w:shd w:val="clear" w:color="auto" w:fill="auto"/>
            <w:vAlign w:val="center"/>
          </w:tcPr>
          <w:p w14:paraId="2823254C" w14:textId="77777777" w:rsidR="00EC69D9" w:rsidRDefault="0044714A">
            <w:pPr>
              <w:pStyle w:val="afc"/>
              <w:spacing w:beforeAutospacing="0" w:afterAutospacing="0"/>
              <w:jc w:val="center"/>
            </w:pPr>
            <w:r>
              <w:t> </w:t>
            </w:r>
          </w:p>
        </w:tc>
        <w:tc>
          <w:tcPr>
            <w:tcW w:w="3026" w:type="dxa"/>
            <w:shd w:val="clear" w:color="auto" w:fill="auto"/>
            <w:vAlign w:val="center"/>
          </w:tcPr>
          <w:p w14:paraId="0C7CAB96" w14:textId="77777777" w:rsidR="00EC69D9" w:rsidRDefault="0044714A">
            <w:pPr>
              <w:pStyle w:val="afc"/>
              <w:spacing w:beforeAutospacing="0" w:afterAutospacing="0"/>
              <w:jc w:val="center"/>
            </w:pPr>
            <w:r>
              <w:t> </w:t>
            </w:r>
          </w:p>
        </w:tc>
        <w:tc>
          <w:tcPr>
            <w:tcW w:w="2608" w:type="dxa"/>
            <w:shd w:val="clear" w:color="auto" w:fill="auto"/>
            <w:vAlign w:val="center"/>
          </w:tcPr>
          <w:p w14:paraId="5162945B" w14:textId="77777777" w:rsidR="00EC69D9" w:rsidRDefault="0044714A">
            <w:pPr>
              <w:pStyle w:val="afc"/>
              <w:spacing w:beforeAutospacing="0" w:afterAutospacing="0"/>
              <w:jc w:val="center"/>
            </w:pPr>
            <w:r>
              <w:t> </w:t>
            </w:r>
          </w:p>
        </w:tc>
        <w:tc>
          <w:tcPr>
            <w:tcW w:w="1247" w:type="dxa"/>
            <w:shd w:val="clear" w:color="auto" w:fill="auto"/>
            <w:vAlign w:val="center"/>
          </w:tcPr>
          <w:p w14:paraId="39FF517D" w14:textId="77777777" w:rsidR="00EC69D9" w:rsidRDefault="0044714A">
            <w:pPr>
              <w:pStyle w:val="afc"/>
              <w:spacing w:beforeAutospacing="0" w:afterAutospacing="0"/>
              <w:jc w:val="center"/>
            </w:pPr>
            <w:r>
              <w:t> </w:t>
            </w:r>
          </w:p>
        </w:tc>
        <w:tc>
          <w:tcPr>
            <w:tcW w:w="2328" w:type="dxa"/>
            <w:shd w:val="clear" w:color="auto" w:fill="auto"/>
            <w:vAlign w:val="center"/>
          </w:tcPr>
          <w:p w14:paraId="3DEADFE9" w14:textId="77777777" w:rsidR="00EC69D9" w:rsidRDefault="0044714A">
            <w:pPr>
              <w:pStyle w:val="afc"/>
              <w:spacing w:beforeAutospacing="0" w:afterAutospacing="0"/>
              <w:jc w:val="center"/>
            </w:pPr>
            <w:r>
              <w:t> </w:t>
            </w:r>
          </w:p>
        </w:tc>
      </w:tr>
      <w:tr w:rsidR="00EC69D9" w14:paraId="57174B0D" w14:textId="77777777">
        <w:trPr>
          <w:trHeight w:val="640"/>
          <w:tblCellSpacing w:w="0" w:type="dxa"/>
        </w:trPr>
        <w:tc>
          <w:tcPr>
            <w:tcW w:w="538" w:type="dxa"/>
            <w:shd w:val="clear" w:color="auto" w:fill="auto"/>
            <w:vAlign w:val="center"/>
          </w:tcPr>
          <w:p w14:paraId="14946E5C" w14:textId="77777777" w:rsidR="00EC69D9" w:rsidRDefault="0044714A">
            <w:pPr>
              <w:pStyle w:val="afc"/>
              <w:spacing w:beforeAutospacing="0" w:afterAutospacing="0"/>
              <w:jc w:val="center"/>
            </w:pPr>
            <w:r>
              <w:t> </w:t>
            </w:r>
          </w:p>
        </w:tc>
        <w:tc>
          <w:tcPr>
            <w:tcW w:w="3026" w:type="dxa"/>
            <w:shd w:val="clear" w:color="auto" w:fill="auto"/>
            <w:vAlign w:val="center"/>
          </w:tcPr>
          <w:p w14:paraId="40EB8EDB" w14:textId="77777777" w:rsidR="00EC69D9" w:rsidRDefault="0044714A">
            <w:pPr>
              <w:pStyle w:val="afc"/>
              <w:spacing w:beforeAutospacing="0" w:afterAutospacing="0"/>
              <w:jc w:val="center"/>
            </w:pPr>
            <w:r>
              <w:t> </w:t>
            </w:r>
          </w:p>
        </w:tc>
        <w:tc>
          <w:tcPr>
            <w:tcW w:w="2608" w:type="dxa"/>
            <w:shd w:val="clear" w:color="auto" w:fill="auto"/>
            <w:vAlign w:val="center"/>
          </w:tcPr>
          <w:p w14:paraId="13F0A6A9" w14:textId="77777777" w:rsidR="00EC69D9" w:rsidRDefault="0044714A">
            <w:pPr>
              <w:pStyle w:val="afc"/>
              <w:spacing w:beforeAutospacing="0" w:afterAutospacing="0"/>
              <w:jc w:val="center"/>
            </w:pPr>
            <w:r>
              <w:t> </w:t>
            </w:r>
          </w:p>
        </w:tc>
        <w:tc>
          <w:tcPr>
            <w:tcW w:w="1247" w:type="dxa"/>
            <w:shd w:val="clear" w:color="auto" w:fill="auto"/>
            <w:vAlign w:val="center"/>
          </w:tcPr>
          <w:p w14:paraId="272C260D" w14:textId="77777777" w:rsidR="00EC69D9" w:rsidRDefault="0044714A">
            <w:pPr>
              <w:pStyle w:val="afc"/>
              <w:spacing w:beforeAutospacing="0" w:afterAutospacing="0"/>
              <w:jc w:val="center"/>
            </w:pPr>
            <w:r>
              <w:t> </w:t>
            </w:r>
          </w:p>
        </w:tc>
        <w:tc>
          <w:tcPr>
            <w:tcW w:w="2328" w:type="dxa"/>
            <w:shd w:val="clear" w:color="auto" w:fill="auto"/>
            <w:vAlign w:val="center"/>
          </w:tcPr>
          <w:p w14:paraId="21ABBD2A" w14:textId="77777777" w:rsidR="00EC69D9" w:rsidRDefault="0044714A">
            <w:pPr>
              <w:pStyle w:val="afc"/>
              <w:spacing w:beforeAutospacing="0" w:afterAutospacing="0"/>
              <w:jc w:val="center"/>
            </w:pPr>
            <w:r>
              <w:t> </w:t>
            </w:r>
          </w:p>
        </w:tc>
      </w:tr>
      <w:tr w:rsidR="00EC69D9" w14:paraId="51D83199" w14:textId="77777777">
        <w:trPr>
          <w:trHeight w:val="640"/>
          <w:tblCellSpacing w:w="0" w:type="dxa"/>
        </w:trPr>
        <w:tc>
          <w:tcPr>
            <w:tcW w:w="538" w:type="dxa"/>
            <w:shd w:val="clear" w:color="auto" w:fill="auto"/>
            <w:vAlign w:val="center"/>
          </w:tcPr>
          <w:p w14:paraId="6DAC5D6B" w14:textId="77777777" w:rsidR="00EC69D9" w:rsidRDefault="0044714A">
            <w:pPr>
              <w:pStyle w:val="afc"/>
              <w:spacing w:beforeAutospacing="0" w:afterAutospacing="0"/>
              <w:jc w:val="center"/>
            </w:pPr>
            <w:r>
              <w:t> </w:t>
            </w:r>
          </w:p>
        </w:tc>
        <w:tc>
          <w:tcPr>
            <w:tcW w:w="3026" w:type="dxa"/>
            <w:shd w:val="clear" w:color="auto" w:fill="auto"/>
            <w:vAlign w:val="center"/>
          </w:tcPr>
          <w:p w14:paraId="5FB04AB4" w14:textId="77777777" w:rsidR="00EC69D9" w:rsidRDefault="0044714A">
            <w:pPr>
              <w:pStyle w:val="afc"/>
              <w:spacing w:beforeAutospacing="0" w:afterAutospacing="0"/>
              <w:jc w:val="center"/>
            </w:pPr>
            <w:r>
              <w:t> </w:t>
            </w:r>
          </w:p>
        </w:tc>
        <w:tc>
          <w:tcPr>
            <w:tcW w:w="2608" w:type="dxa"/>
            <w:shd w:val="clear" w:color="auto" w:fill="auto"/>
            <w:vAlign w:val="center"/>
          </w:tcPr>
          <w:p w14:paraId="4A27908C" w14:textId="77777777" w:rsidR="00EC69D9" w:rsidRDefault="0044714A">
            <w:pPr>
              <w:pStyle w:val="afc"/>
              <w:spacing w:beforeAutospacing="0" w:afterAutospacing="0"/>
              <w:jc w:val="center"/>
            </w:pPr>
            <w:r>
              <w:t> </w:t>
            </w:r>
          </w:p>
        </w:tc>
        <w:tc>
          <w:tcPr>
            <w:tcW w:w="1247" w:type="dxa"/>
            <w:shd w:val="clear" w:color="auto" w:fill="auto"/>
            <w:vAlign w:val="center"/>
          </w:tcPr>
          <w:p w14:paraId="0F1B26B3" w14:textId="77777777" w:rsidR="00EC69D9" w:rsidRDefault="0044714A">
            <w:pPr>
              <w:pStyle w:val="afc"/>
              <w:spacing w:beforeAutospacing="0" w:afterAutospacing="0"/>
              <w:jc w:val="center"/>
            </w:pPr>
            <w:r>
              <w:t> </w:t>
            </w:r>
          </w:p>
        </w:tc>
        <w:tc>
          <w:tcPr>
            <w:tcW w:w="2328" w:type="dxa"/>
            <w:shd w:val="clear" w:color="auto" w:fill="auto"/>
            <w:vAlign w:val="center"/>
          </w:tcPr>
          <w:p w14:paraId="1A300F98" w14:textId="77777777" w:rsidR="00EC69D9" w:rsidRDefault="0044714A">
            <w:pPr>
              <w:pStyle w:val="afc"/>
              <w:spacing w:beforeAutospacing="0" w:afterAutospacing="0"/>
              <w:jc w:val="center"/>
            </w:pPr>
            <w:r>
              <w:t> </w:t>
            </w:r>
          </w:p>
        </w:tc>
      </w:tr>
      <w:tr w:rsidR="00EC69D9" w14:paraId="2522B05B" w14:textId="77777777">
        <w:trPr>
          <w:trHeight w:val="640"/>
          <w:tblCellSpacing w:w="0" w:type="dxa"/>
        </w:trPr>
        <w:tc>
          <w:tcPr>
            <w:tcW w:w="538" w:type="dxa"/>
            <w:shd w:val="clear" w:color="auto" w:fill="auto"/>
            <w:vAlign w:val="center"/>
          </w:tcPr>
          <w:p w14:paraId="0AC4AB11" w14:textId="77777777" w:rsidR="00EC69D9" w:rsidRDefault="0044714A">
            <w:pPr>
              <w:pStyle w:val="afc"/>
              <w:spacing w:beforeAutospacing="0" w:afterAutospacing="0"/>
              <w:jc w:val="center"/>
            </w:pPr>
            <w:r>
              <w:t> </w:t>
            </w:r>
          </w:p>
        </w:tc>
        <w:tc>
          <w:tcPr>
            <w:tcW w:w="3026" w:type="dxa"/>
            <w:shd w:val="clear" w:color="auto" w:fill="auto"/>
            <w:vAlign w:val="center"/>
          </w:tcPr>
          <w:p w14:paraId="2AAE0DAF" w14:textId="77777777" w:rsidR="00EC69D9" w:rsidRDefault="0044714A">
            <w:pPr>
              <w:pStyle w:val="afc"/>
              <w:spacing w:beforeAutospacing="0" w:afterAutospacing="0"/>
              <w:jc w:val="center"/>
            </w:pPr>
            <w:r>
              <w:t> </w:t>
            </w:r>
          </w:p>
        </w:tc>
        <w:tc>
          <w:tcPr>
            <w:tcW w:w="2608" w:type="dxa"/>
            <w:shd w:val="clear" w:color="auto" w:fill="auto"/>
            <w:vAlign w:val="center"/>
          </w:tcPr>
          <w:p w14:paraId="7C096752" w14:textId="77777777" w:rsidR="00EC69D9" w:rsidRDefault="0044714A">
            <w:pPr>
              <w:pStyle w:val="afc"/>
              <w:spacing w:beforeAutospacing="0" w:afterAutospacing="0"/>
              <w:jc w:val="center"/>
            </w:pPr>
            <w:r>
              <w:t> </w:t>
            </w:r>
          </w:p>
        </w:tc>
        <w:tc>
          <w:tcPr>
            <w:tcW w:w="1247" w:type="dxa"/>
            <w:shd w:val="clear" w:color="auto" w:fill="auto"/>
            <w:vAlign w:val="center"/>
          </w:tcPr>
          <w:p w14:paraId="17079C41" w14:textId="77777777" w:rsidR="00EC69D9" w:rsidRDefault="0044714A">
            <w:pPr>
              <w:pStyle w:val="afc"/>
              <w:spacing w:beforeAutospacing="0" w:afterAutospacing="0"/>
              <w:jc w:val="center"/>
            </w:pPr>
            <w:r>
              <w:t> </w:t>
            </w:r>
          </w:p>
        </w:tc>
        <w:tc>
          <w:tcPr>
            <w:tcW w:w="2328" w:type="dxa"/>
            <w:shd w:val="clear" w:color="auto" w:fill="auto"/>
            <w:vAlign w:val="center"/>
          </w:tcPr>
          <w:p w14:paraId="63587970" w14:textId="77777777" w:rsidR="00EC69D9" w:rsidRDefault="0044714A">
            <w:pPr>
              <w:pStyle w:val="afc"/>
              <w:spacing w:beforeAutospacing="0" w:afterAutospacing="0"/>
              <w:jc w:val="center"/>
            </w:pPr>
            <w:r>
              <w:t> </w:t>
            </w:r>
          </w:p>
        </w:tc>
      </w:tr>
      <w:tr w:rsidR="00EC69D9" w14:paraId="13CE8406" w14:textId="77777777">
        <w:trPr>
          <w:trHeight w:val="640"/>
          <w:tblCellSpacing w:w="0" w:type="dxa"/>
        </w:trPr>
        <w:tc>
          <w:tcPr>
            <w:tcW w:w="538" w:type="dxa"/>
            <w:shd w:val="clear" w:color="auto" w:fill="auto"/>
            <w:vAlign w:val="center"/>
          </w:tcPr>
          <w:p w14:paraId="1AB348A5" w14:textId="77777777" w:rsidR="00EC69D9" w:rsidRDefault="0044714A">
            <w:pPr>
              <w:pStyle w:val="afc"/>
              <w:spacing w:beforeAutospacing="0" w:afterAutospacing="0"/>
              <w:jc w:val="center"/>
            </w:pPr>
            <w:r>
              <w:t> </w:t>
            </w:r>
          </w:p>
        </w:tc>
        <w:tc>
          <w:tcPr>
            <w:tcW w:w="3026" w:type="dxa"/>
            <w:shd w:val="clear" w:color="auto" w:fill="auto"/>
            <w:vAlign w:val="center"/>
          </w:tcPr>
          <w:p w14:paraId="2D987BD1" w14:textId="77777777" w:rsidR="00EC69D9" w:rsidRDefault="0044714A">
            <w:pPr>
              <w:pStyle w:val="afc"/>
              <w:spacing w:beforeAutospacing="0" w:afterAutospacing="0"/>
              <w:jc w:val="center"/>
            </w:pPr>
            <w:r>
              <w:t> </w:t>
            </w:r>
          </w:p>
        </w:tc>
        <w:tc>
          <w:tcPr>
            <w:tcW w:w="2608" w:type="dxa"/>
            <w:shd w:val="clear" w:color="auto" w:fill="auto"/>
            <w:vAlign w:val="center"/>
          </w:tcPr>
          <w:p w14:paraId="28CEA52B" w14:textId="77777777" w:rsidR="00EC69D9" w:rsidRDefault="0044714A">
            <w:pPr>
              <w:pStyle w:val="afc"/>
              <w:spacing w:beforeAutospacing="0" w:afterAutospacing="0"/>
              <w:jc w:val="center"/>
            </w:pPr>
            <w:r>
              <w:t> </w:t>
            </w:r>
          </w:p>
        </w:tc>
        <w:tc>
          <w:tcPr>
            <w:tcW w:w="1247" w:type="dxa"/>
            <w:shd w:val="clear" w:color="auto" w:fill="auto"/>
            <w:vAlign w:val="center"/>
          </w:tcPr>
          <w:p w14:paraId="2A820943" w14:textId="77777777" w:rsidR="00EC69D9" w:rsidRDefault="0044714A">
            <w:pPr>
              <w:pStyle w:val="afc"/>
              <w:spacing w:beforeAutospacing="0" w:afterAutospacing="0"/>
              <w:jc w:val="center"/>
            </w:pPr>
            <w:r>
              <w:t> </w:t>
            </w:r>
          </w:p>
        </w:tc>
        <w:tc>
          <w:tcPr>
            <w:tcW w:w="2328" w:type="dxa"/>
            <w:shd w:val="clear" w:color="auto" w:fill="auto"/>
            <w:vAlign w:val="center"/>
          </w:tcPr>
          <w:p w14:paraId="2077F44A" w14:textId="77777777" w:rsidR="00EC69D9" w:rsidRDefault="0044714A">
            <w:pPr>
              <w:pStyle w:val="afc"/>
              <w:spacing w:beforeAutospacing="0" w:afterAutospacing="0"/>
              <w:jc w:val="center"/>
            </w:pPr>
            <w:r>
              <w:t> </w:t>
            </w:r>
          </w:p>
        </w:tc>
      </w:tr>
      <w:tr w:rsidR="00EC69D9" w14:paraId="0A6DD5D3" w14:textId="77777777">
        <w:trPr>
          <w:trHeight w:val="640"/>
          <w:tblCellSpacing w:w="0" w:type="dxa"/>
        </w:trPr>
        <w:tc>
          <w:tcPr>
            <w:tcW w:w="538" w:type="dxa"/>
            <w:shd w:val="clear" w:color="auto" w:fill="auto"/>
            <w:vAlign w:val="center"/>
          </w:tcPr>
          <w:p w14:paraId="551AE3C5" w14:textId="77777777" w:rsidR="00EC69D9" w:rsidRDefault="0044714A">
            <w:pPr>
              <w:pStyle w:val="afc"/>
              <w:spacing w:beforeAutospacing="0" w:afterAutospacing="0"/>
              <w:jc w:val="center"/>
            </w:pPr>
            <w:r>
              <w:t> </w:t>
            </w:r>
          </w:p>
        </w:tc>
        <w:tc>
          <w:tcPr>
            <w:tcW w:w="3026" w:type="dxa"/>
            <w:shd w:val="clear" w:color="auto" w:fill="auto"/>
            <w:vAlign w:val="center"/>
          </w:tcPr>
          <w:p w14:paraId="55A3D335" w14:textId="77777777" w:rsidR="00EC69D9" w:rsidRDefault="0044714A">
            <w:pPr>
              <w:pStyle w:val="afc"/>
              <w:spacing w:beforeAutospacing="0" w:afterAutospacing="0"/>
              <w:jc w:val="center"/>
            </w:pPr>
            <w:r>
              <w:rPr>
                <w:rFonts w:ascii="宋体" w:eastAsia="宋体" w:hAnsi="宋体" w:cs="宋体" w:hint="eastAsia"/>
              </w:rPr>
              <w:t>……</w:t>
            </w:r>
          </w:p>
        </w:tc>
        <w:tc>
          <w:tcPr>
            <w:tcW w:w="2608" w:type="dxa"/>
            <w:shd w:val="clear" w:color="auto" w:fill="auto"/>
            <w:vAlign w:val="center"/>
          </w:tcPr>
          <w:p w14:paraId="5157F77D" w14:textId="77777777" w:rsidR="00EC69D9" w:rsidRDefault="0044714A">
            <w:pPr>
              <w:pStyle w:val="afc"/>
              <w:spacing w:beforeAutospacing="0" w:afterAutospacing="0"/>
              <w:jc w:val="center"/>
            </w:pPr>
            <w:r>
              <w:t> </w:t>
            </w:r>
          </w:p>
        </w:tc>
        <w:tc>
          <w:tcPr>
            <w:tcW w:w="1247" w:type="dxa"/>
            <w:shd w:val="clear" w:color="auto" w:fill="auto"/>
            <w:vAlign w:val="center"/>
          </w:tcPr>
          <w:p w14:paraId="0AE817A4" w14:textId="77777777" w:rsidR="00EC69D9" w:rsidRDefault="0044714A">
            <w:pPr>
              <w:pStyle w:val="afc"/>
              <w:spacing w:beforeAutospacing="0" w:afterAutospacing="0"/>
              <w:jc w:val="center"/>
            </w:pPr>
            <w:r>
              <w:t> </w:t>
            </w:r>
          </w:p>
        </w:tc>
        <w:tc>
          <w:tcPr>
            <w:tcW w:w="2328" w:type="dxa"/>
            <w:shd w:val="clear" w:color="auto" w:fill="auto"/>
            <w:vAlign w:val="center"/>
          </w:tcPr>
          <w:p w14:paraId="1F6CB0D9" w14:textId="77777777" w:rsidR="00EC69D9" w:rsidRDefault="0044714A">
            <w:pPr>
              <w:pStyle w:val="afc"/>
              <w:spacing w:beforeAutospacing="0" w:afterAutospacing="0"/>
              <w:jc w:val="center"/>
            </w:pPr>
            <w:r>
              <w:t> </w:t>
            </w:r>
          </w:p>
        </w:tc>
      </w:tr>
    </w:tbl>
    <w:p w14:paraId="1E6EC443" w14:textId="77777777" w:rsidR="00EC69D9" w:rsidRDefault="0044714A">
      <w:pPr>
        <w:pStyle w:val="afc"/>
        <w:spacing w:beforeAutospacing="0" w:afterAutospacing="0"/>
        <w:jc w:val="both"/>
      </w:pPr>
      <w:r>
        <w:rPr>
          <w:rFonts w:ascii="宋体" w:eastAsia="宋体" w:hAnsi="宋体" w:cs="宋体" w:hint="eastAsia"/>
        </w:rPr>
        <w:t>注：行数不够，可自行添加。</w:t>
      </w:r>
    </w:p>
    <w:p w14:paraId="2FE68A86" w14:textId="77777777" w:rsidR="00EC69D9" w:rsidRDefault="0044714A">
      <w:pPr>
        <w:pStyle w:val="afc"/>
        <w:spacing w:beforeAutospacing="0" w:afterAutospacing="0" w:line="480" w:lineRule="auto"/>
        <w:jc w:val="both"/>
      </w:pPr>
      <w:r>
        <w:t> </w:t>
      </w:r>
    </w:p>
    <w:p w14:paraId="23D35F9B" w14:textId="77777777" w:rsidR="00EC69D9" w:rsidRDefault="0044714A">
      <w:pPr>
        <w:pStyle w:val="afc"/>
        <w:spacing w:beforeAutospacing="0" w:afterAutospacing="0" w:line="480" w:lineRule="auto"/>
        <w:jc w:val="both"/>
      </w:pPr>
      <w:r>
        <w:t> </w:t>
      </w:r>
    </w:p>
    <w:p w14:paraId="774EF7DC" w14:textId="77777777" w:rsidR="00EC69D9" w:rsidRDefault="0044714A">
      <w:pPr>
        <w:pStyle w:val="afc"/>
        <w:spacing w:beforeAutospacing="0" w:afterAutospacing="0"/>
        <w:jc w:val="center"/>
      </w:pPr>
      <w:bookmarkStart w:id="185" w:name="_Hlt26671374"/>
      <w:bookmarkStart w:id="186" w:name="_Toc462564146"/>
      <w:bookmarkStart w:id="187" w:name="_Hlt26955066"/>
      <w:bookmarkStart w:id="188" w:name="_格式2__法定代表人授权书"/>
      <w:bookmarkStart w:id="189" w:name="_Hlt26609389"/>
      <w:r>
        <w:t> </w:t>
      </w:r>
    </w:p>
    <w:p w14:paraId="65BB1108" w14:textId="77777777" w:rsidR="00EC69D9" w:rsidRDefault="0044714A">
      <w:pPr>
        <w:pStyle w:val="afc"/>
        <w:spacing w:beforeAutospacing="0" w:afterAutospacing="0"/>
        <w:jc w:val="center"/>
      </w:pPr>
      <w:r>
        <w:t> </w:t>
      </w:r>
    </w:p>
    <w:p w14:paraId="7E14FB59" w14:textId="77777777" w:rsidR="00EC69D9" w:rsidRDefault="0044714A">
      <w:pPr>
        <w:pStyle w:val="afc"/>
        <w:spacing w:beforeAutospacing="0" w:afterAutospacing="0"/>
        <w:jc w:val="center"/>
      </w:pPr>
      <w:r>
        <w:t> </w:t>
      </w:r>
    </w:p>
    <w:p w14:paraId="677B6BDB" w14:textId="77777777" w:rsidR="00EC69D9" w:rsidRDefault="0044714A">
      <w:pPr>
        <w:pStyle w:val="afc"/>
        <w:spacing w:beforeAutospacing="0" w:afterAutospacing="0"/>
        <w:jc w:val="center"/>
      </w:pPr>
      <w:r>
        <w:t> </w:t>
      </w:r>
    </w:p>
    <w:p w14:paraId="59E54176" w14:textId="77777777" w:rsidR="00EC69D9" w:rsidRDefault="0044714A">
      <w:pPr>
        <w:pStyle w:val="afc"/>
        <w:spacing w:beforeAutospacing="0" w:afterAutospacing="0"/>
        <w:jc w:val="center"/>
      </w:pPr>
      <w:r>
        <w:t> </w:t>
      </w:r>
    </w:p>
    <w:p w14:paraId="5D5569A6" w14:textId="77777777" w:rsidR="00EC69D9" w:rsidRDefault="0044714A">
      <w:pPr>
        <w:pStyle w:val="afc"/>
        <w:spacing w:beforeAutospacing="0" w:afterAutospacing="0"/>
        <w:jc w:val="center"/>
      </w:pPr>
      <w:r>
        <w:t> </w:t>
      </w:r>
    </w:p>
    <w:p w14:paraId="61E944AF" w14:textId="77777777" w:rsidR="00EC69D9" w:rsidRDefault="00EC69D9">
      <w:pPr>
        <w:pStyle w:val="afc"/>
        <w:spacing w:beforeAutospacing="0" w:afterAutospacing="0"/>
        <w:jc w:val="center"/>
      </w:pPr>
    </w:p>
    <w:p w14:paraId="5357A152" w14:textId="77777777" w:rsidR="00EC69D9" w:rsidRDefault="00EC69D9">
      <w:pPr>
        <w:pStyle w:val="afc"/>
        <w:spacing w:beforeAutospacing="0" w:afterAutospacing="0"/>
        <w:jc w:val="center"/>
      </w:pPr>
    </w:p>
    <w:p w14:paraId="768D191C" w14:textId="77777777" w:rsidR="00EC69D9" w:rsidRDefault="00EC69D9">
      <w:pPr>
        <w:pStyle w:val="afc"/>
        <w:spacing w:beforeAutospacing="0" w:afterAutospacing="0"/>
        <w:jc w:val="center"/>
      </w:pPr>
    </w:p>
    <w:p w14:paraId="6E1B6313" w14:textId="77777777" w:rsidR="00EC69D9" w:rsidRDefault="00EC69D9">
      <w:pPr>
        <w:pStyle w:val="afc"/>
        <w:spacing w:beforeAutospacing="0" w:afterAutospacing="0"/>
        <w:jc w:val="center"/>
      </w:pPr>
    </w:p>
    <w:p w14:paraId="262C18CC" w14:textId="77777777" w:rsidR="00EC69D9" w:rsidRDefault="00EC69D9">
      <w:pPr>
        <w:pStyle w:val="afc"/>
        <w:spacing w:beforeAutospacing="0" w:afterAutospacing="0"/>
        <w:jc w:val="center"/>
      </w:pPr>
    </w:p>
    <w:p w14:paraId="2AE99105" w14:textId="77777777" w:rsidR="00EC69D9" w:rsidRDefault="00EC69D9">
      <w:pPr>
        <w:pStyle w:val="afc"/>
        <w:spacing w:beforeAutospacing="0" w:afterAutospacing="0"/>
        <w:jc w:val="center"/>
      </w:pPr>
    </w:p>
    <w:p w14:paraId="14DC2B23" w14:textId="77777777" w:rsidR="00EC69D9" w:rsidRDefault="00EC69D9">
      <w:pPr>
        <w:pStyle w:val="afc"/>
        <w:spacing w:beforeAutospacing="0" w:afterAutospacing="0"/>
        <w:jc w:val="center"/>
      </w:pPr>
    </w:p>
    <w:p w14:paraId="38C2F572" w14:textId="77777777" w:rsidR="00EC69D9" w:rsidRDefault="00EC69D9">
      <w:pPr>
        <w:pStyle w:val="afc"/>
        <w:spacing w:beforeAutospacing="0" w:afterAutospacing="0"/>
        <w:jc w:val="center"/>
      </w:pPr>
    </w:p>
    <w:p w14:paraId="057394BE" w14:textId="77777777" w:rsidR="00EC69D9" w:rsidRDefault="00EC69D9">
      <w:pPr>
        <w:pStyle w:val="afc"/>
        <w:spacing w:beforeAutospacing="0" w:afterAutospacing="0"/>
        <w:jc w:val="center"/>
      </w:pPr>
    </w:p>
    <w:p w14:paraId="44761A31" w14:textId="77777777" w:rsidR="00EC69D9" w:rsidRDefault="0044714A">
      <w:pPr>
        <w:pStyle w:val="afc"/>
        <w:spacing w:beforeAutospacing="0" w:afterAutospacing="0"/>
        <w:jc w:val="center"/>
      </w:pPr>
      <w:r>
        <w:t> </w:t>
      </w:r>
    </w:p>
    <w:p w14:paraId="5DCEA853" w14:textId="77777777" w:rsidR="00EC69D9" w:rsidRDefault="0044714A">
      <w:pPr>
        <w:pStyle w:val="afc"/>
        <w:spacing w:beforeAutospacing="0" w:afterAutospacing="0"/>
        <w:jc w:val="center"/>
      </w:pPr>
      <w:r>
        <w:t> </w:t>
      </w:r>
    </w:p>
    <w:p w14:paraId="2526F1D4" w14:textId="77777777" w:rsidR="00EC69D9" w:rsidRDefault="0044714A">
      <w:pPr>
        <w:pStyle w:val="afc"/>
        <w:spacing w:beforeAutospacing="0" w:afterAutospacing="0"/>
        <w:jc w:val="center"/>
      </w:pPr>
      <w:r>
        <w:t> </w:t>
      </w:r>
    </w:p>
    <w:p w14:paraId="4C9E4242" w14:textId="77777777" w:rsidR="00EC69D9" w:rsidRDefault="00EC69D9">
      <w:pPr>
        <w:pStyle w:val="afc"/>
        <w:spacing w:beforeAutospacing="0" w:afterAutospacing="0"/>
        <w:jc w:val="center"/>
      </w:pPr>
    </w:p>
    <w:p w14:paraId="511FB1E5" w14:textId="77777777" w:rsidR="00EC69D9" w:rsidRDefault="00EC69D9">
      <w:pPr>
        <w:pStyle w:val="afc"/>
        <w:spacing w:beforeAutospacing="0" w:afterAutospacing="0"/>
        <w:jc w:val="center"/>
      </w:pPr>
    </w:p>
    <w:p w14:paraId="0E358215" w14:textId="77777777" w:rsidR="00EC69D9" w:rsidRDefault="0044714A">
      <w:pPr>
        <w:pStyle w:val="afc"/>
        <w:spacing w:beforeAutospacing="0" w:afterAutospacing="0"/>
        <w:ind w:firstLine="643"/>
        <w:jc w:val="center"/>
      </w:pPr>
      <w:r>
        <w:rPr>
          <w:rFonts w:ascii="黑体" w:eastAsia="黑体" w:hAnsi="宋体" w:cs="黑体" w:hint="eastAsia"/>
          <w:b/>
          <w:i/>
          <w:sz w:val="32"/>
          <w:szCs w:val="32"/>
          <w:u w:val="single"/>
        </w:rPr>
        <w:lastRenderedPageBreak/>
        <w:t>十五、开标一览表</w:t>
      </w:r>
    </w:p>
    <w:p w14:paraId="77EDC023" w14:textId="77777777" w:rsidR="00EC69D9" w:rsidRDefault="0044714A">
      <w:pPr>
        <w:pStyle w:val="afc"/>
        <w:spacing w:beforeAutospacing="0" w:afterAutospacing="0"/>
        <w:jc w:val="both"/>
      </w:pPr>
      <w:r>
        <w:rPr>
          <w:rFonts w:ascii="宋体" w:eastAsia="宋体" w:hAnsi="宋体" w:cs="宋体" w:hint="eastAsia"/>
        </w:rPr>
        <w:t>投标人全称（加盖CA电子签章）：</w:t>
      </w:r>
    </w:p>
    <w:p w14:paraId="7DCBD1DF" w14:textId="77777777" w:rsidR="00EC69D9" w:rsidRDefault="0044714A">
      <w:pPr>
        <w:pStyle w:val="afc"/>
        <w:spacing w:beforeAutospacing="0" w:afterAutospacing="0"/>
        <w:jc w:val="both"/>
      </w:pPr>
      <w:r>
        <w:rPr>
          <w:rFonts w:ascii="宋体" w:eastAsia="宋体" w:hAnsi="宋体" w:cs="宋体" w:hint="eastAsia"/>
        </w:rPr>
        <w:t>项目名称：</w:t>
      </w:r>
    </w:p>
    <w:p w14:paraId="0CA52CEA" w14:textId="77777777" w:rsidR="00EC69D9" w:rsidRDefault="0044714A">
      <w:pPr>
        <w:pStyle w:val="afc"/>
        <w:spacing w:beforeAutospacing="0" w:afterAutospacing="0"/>
        <w:jc w:val="both"/>
        <w:rPr>
          <w:rFonts w:ascii="宋体" w:eastAsia="宋体" w:hAnsi="宋体" w:cs="宋体"/>
        </w:rPr>
      </w:pPr>
      <w:r>
        <w:rPr>
          <w:rFonts w:ascii="宋体" w:eastAsia="宋体" w:hAnsi="宋体" w:cs="宋体" w:hint="eastAsia"/>
        </w:rPr>
        <w:t>项目编号：</w:t>
      </w:r>
    </w:p>
    <w:p w14:paraId="7F6190E5" w14:textId="77777777" w:rsidR="00EC69D9" w:rsidRDefault="0044714A">
      <w:pPr>
        <w:pStyle w:val="afc"/>
        <w:spacing w:beforeAutospacing="0" w:afterAutospacing="0"/>
        <w:jc w:val="both"/>
      </w:pPr>
      <w:r>
        <w:rPr>
          <w:rFonts w:ascii="宋体" w:eastAsia="宋体" w:hAnsi="宋体" w:cs="宋体" w:hint="eastAsia"/>
        </w:rPr>
        <w:t>分包号：</w:t>
      </w:r>
    </w:p>
    <w:tbl>
      <w:tblPr>
        <w:tblW w:w="9639" w:type="dxa"/>
        <w:tblCellSpacing w:w="0" w:type="dxa"/>
        <w:tblInd w:w="118" w:type="dxa"/>
        <w:tblLayout w:type="fixed"/>
        <w:tblLook w:val="04A0" w:firstRow="1" w:lastRow="0" w:firstColumn="1" w:lastColumn="0" w:noHBand="0" w:noVBand="1"/>
      </w:tblPr>
      <w:tblGrid>
        <w:gridCol w:w="2349"/>
        <w:gridCol w:w="7290"/>
      </w:tblGrid>
      <w:tr w:rsidR="00EC69D9" w14:paraId="2926A6E7" w14:textId="77777777">
        <w:trPr>
          <w:trHeight w:val="725"/>
          <w:tblCellSpacing w:w="0" w:type="dxa"/>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69E0A4" w14:textId="77777777" w:rsidR="00EC69D9" w:rsidRDefault="0044714A">
            <w:pPr>
              <w:pStyle w:val="afc"/>
              <w:spacing w:beforeAutospacing="0" w:afterAutospacing="0"/>
              <w:jc w:val="center"/>
            </w:pPr>
            <w:r>
              <w:rPr>
                <w:rFonts w:ascii="宋体" w:eastAsia="宋体" w:hAnsi="宋体" w:cs="宋体" w:hint="eastAsia"/>
              </w:rPr>
              <w:t>投标总报价</w:t>
            </w:r>
          </w:p>
        </w:tc>
      </w:tr>
      <w:tr w:rsidR="00EC69D9" w14:paraId="6D7AD9EE" w14:textId="77777777">
        <w:trPr>
          <w:trHeight w:val="612"/>
          <w:tblCellSpacing w:w="0" w:type="dxa"/>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EB0216" w14:textId="77777777" w:rsidR="00EC69D9" w:rsidRDefault="0044714A">
            <w:pPr>
              <w:pStyle w:val="afc"/>
              <w:spacing w:beforeAutospacing="0" w:afterAutospacing="0" w:line="0" w:lineRule="atLeast"/>
              <w:rPr>
                <w:rFonts w:ascii="宋体" w:eastAsia="宋体" w:hAnsi="宋体" w:cs="宋体"/>
              </w:rPr>
            </w:pPr>
            <w:r>
              <w:rPr>
                <w:rFonts w:ascii="宋体" w:eastAsia="宋体" w:hAnsi="宋体" w:cs="宋体" w:hint="eastAsia"/>
              </w:rPr>
              <w:t>大写：</w:t>
            </w:r>
          </w:p>
        </w:tc>
      </w:tr>
      <w:tr w:rsidR="00EC69D9" w14:paraId="5DCDD96D" w14:textId="77777777">
        <w:trPr>
          <w:trHeight w:val="612"/>
          <w:tblCellSpacing w:w="0" w:type="dxa"/>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1D4B7C" w14:textId="77777777" w:rsidR="00EC69D9" w:rsidRDefault="0044714A">
            <w:pPr>
              <w:pStyle w:val="afc"/>
              <w:spacing w:beforeAutospacing="0" w:afterAutospacing="0" w:line="0" w:lineRule="atLeast"/>
            </w:pPr>
            <w:r>
              <w:rPr>
                <w:rFonts w:ascii="宋体" w:eastAsia="宋体" w:hAnsi="宋体" w:cs="宋体" w:hint="eastAsia"/>
              </w:rPr>
              <w:t>小写：                             （人民币：元）</w:t>
            </w:r>
          </w:p>
        </w:tc>
      </w:tr>
      <w:tr w:rsidR="00EC69D9" w14:paraId="406FFC8D" w14:textId="77777777">
        <w:trPr>
          <w:trHeight w:val="612"/>
          <w:tblCellSpacing w:w="0" w:type="dxa"/>
        </w:trPr>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9EF41" w14:textId="77777777" w:rsidR="00EC69D9" w:rsidRDefault="0044714A">
            <w:pPr>
              <w:pStyle w:val="afc"/>
              <w:spacing w:beforeAutospacing="0" w:afterAutospacing="0" w:line="300" w:lineRule="auto"/>
              <w:jc w:val="center"/>
            </w:pPr>
            <w:r>
              <w:rPr>
                <w:rFonts w:ascii="宋体" w:eastAsia="宋体" w:hAnsi="宋体" w:cs="宋体" w:hint="eastAsia"/>
              </w:rPr>
              <w:t>核心产品品牌</w:t>
            </w:r>
          </w:p>
        </w:tc>
        <w:tc>
          <w:tcPr>
            <w:tcW w:w="7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1C76D" w14:textId="77777777" w:rsidR="00EC69D9" w:rsidRDefault="0044714A">
            <w:pPr>
              <w:pStyle w:val="afc"/>
              <w:spacing w:beforeAutospacing="0" w:afterAutospacing="0" w:line="0" w:lineRule="atLeast"/>
            </w:pPr>
            <w:r>
              <w:t> </w:t>
            </w:r>
          </w:p>
        </w:tc>
      </w:tr>
    </w:tbl>
    <w:p w14:paraId="7FE61269" w14:textId="77777777" w:rsidR="00EC69D9" w:rsidRDefault="0044714A">
      <w:pPr>
        <w:pStyle w:val="afc"/>
        <w:spacing w:beforeAutospacing="0" w:afterAutospacing="0"/>
        <w:jc w:val="both"/>
      </w:pPr>
      <w:r>
        <w:t> </w:t>
      </w:r>
    </w:p>
    <w:p w14:paraId="7D2365DE" w14:textId="77777777" w:rsidR="00EC69D9" w:rsidRDefault="0044714A">
      <w:pPr>
        <w:pStyle w:val="afc"/>
        <w:spacing w:beforeAutospacing="0" w:afterAutospacing="0"/>
        <w:jc w:val="both"/>
      </w:pPr>
      <w:r>
        <w:rPr>
          <w:rFonts w:ascii="宋体" w:eastAsia="宋体" w:hAnsi="宋体" w:cs="宋体" w:hint="eastAsia"/>
        </w:rPr>
        <w:t xml:space="preserve">                                              日期：  </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182FFD13" w14:textId="77777777" w:rsidR="00EC69D9" w:rsidRDefault="0044714A">
      <w:pPr>
        <w:pStyle w:val="afc"/>
        <w:spacing w:beforeAutospacing="0" w:afterAutospacing="0"/>
        <w:jc w:val="both"/>
      </w:pPr>
      <w:r>
        <w:t> </w:t>
      </w:r>
    </w:p>
    <w:p w14:paraId="6C247E07" w14:textId="77777777" w:rsidR="00EC69D9" w:rsidRDefault="0044714A">
      <w:pPr>
        <w:pStyle w:val="afc"/>
        <w:spacing w:beforeAutospacing="0" w:afterAutospacing="0"/>
        <w:jc w:val="both"/>
      </w:pPr>
      <w:r>
        <w:t> </w:t>
      </w:r>
    </w:p>
    <w:p w14:paraId="7B8066A9" w14:textId="77777777" w:rsidR="00EC69D9" w:rsidRDefault="0044714A">
      <w:pPr>
        <w:pStyle w:val="afc"/>
        <w:spacing w:beforeAutospacing="0" w:afterAutospacing="0"/>
        <w:jc w:val="both"/>
      </w:pPr>
      <w:r>
        <w:t> </w:t>
      </w:r>
    </w:p>
    <w:p w14:paraId="2D33AE3E" w14:textId="77777777" w:rsidR="00EC69D9" w:rsidRDefault="0044714A">
      <w:pPr>
        <w:pStyle w:val="afc"/>
        <w:spacing w:beforeAutospacing="0" w:afterAutospacing="0"/>
        <w:jc w:val="both"/>
      </w:pPr>
      <w:r>
        <w:t> </w:t>
      </w:r>
    </w:p>
    <w:p w14:paraId="3ACECD0C" w14:textId="77777777" w:rsidR="00EC69D9" w:rsidRDefault="0044714A">
      <w:pPr>
        <w:pStyle w:val="afc"/>
        <w:spacing w:beforeAutospacing="0" w:afterAutospacing="0"/>
        <w:jc w:val="center"/>
      </w:pPr>
      <w:r>
        <w:t> </w:t>
      </w:r>
    </w:p>
    <w:p w14:paraId="5D2E512C" w14:textId="77777777" w:rsidR="00EC69D9" w:rsidRDefault="0044714A">
      <w:pPr>
        <w:pStyle w:val="afc"/>
        <w:spacing w:beforeAutospacing="0" w:afterAutospacing="0"/>
        <w:jc w:val="both"/>
      </w:pPr>
      <w:r>
        <w:t> </w:t>
      </w:r>
    </w:p>
    <w:p w14:paraId="3D1D4500" w14:textId="77777777" w:rsidR="00EC69D9" w:rsidRDefault="00EC69D9">
      <w:pPr>
        <w:pStyle w:val="afc"/>
        <w:spacing w:beforeAutospacing="0" w:afterAutospacing="0"/>
        <w:ind w:firstLine="643"/>
        <w:jc w:val="center"/>
        <w:rPr>
          <w:rFonts w:ascii="宋体" w:eastAsia="宋体" w:hAnsi="宋体" w:cs="宋体"/>
          <w:b/>
          <w:sz w:val="32"/>
          <w:szCs w:val="32"/>
        </w:rPr>
      </w:pPr>
    </w:p>
    <w:p w14:paraId="49F30A31" w14:textId="77777777" w:rsidR="00EC69D9" w:rsidRDefault="00EC69D9">
      <w:pPr>
        <w:pStyle w:val="afc"/>
        <w:spacing w:beforeAutospacing="0" w:afterAutospacing="0"/>
        <w:ind w:firstLine="643"/>
        <w:jc w:val="center"/>
        <w:rPr>
          <w:rFonts w:ascii="宋体" w:eastAsia="宋体" w:hAnsi="宋体" w:cs="宋体"/>
          <w:b/>
          <w:sz w:val="32"/>
          <w:szCs w:val="32"/>
        </w:rPr>
      </w:pPr>
    </w:p>
    <w:p w14:paraId="1F3FAF4C" w14:textId="77777777" w:rsidR="00EC69D9" w:rsidRDefault="0044714A">
      <w:pPr>
        <w:widowControl/>
        <w:jc w:val="left"/>
        <w:rPr>
          <w:rFonts w:ascii="宋体" w:eastAsia="宋体" w:hAnsi="宋体" w:cs="宋体"/>
          <w:b/>
          <w:kern w:val="0"/>
          <w:sz w:val="32"/>
          <w:szCs w:val="32"/>
        </w:rPr>
      </w:pPr>
      <w:r>
        <w:rPr>
          <w:rFonts w:ascii="宋体" w:eastAsia="宋体" w:hAnsi="宋体" w:cs="宋体"/>
          <w:b/>
          <w:sz w:val="32"/>
          <w:szCs w:val="32"/>
        </w:rPr>
        <w:br w:type="page"/>
      </w:r>
    </w:p>
    <w:p w14:paraId="43DE9181" w14:textId="77777777" w:rsidR="00EC69D9" w:rsidRDefault="00EC69D9">
      <w:pPr>
        <w:pStyle w:val="afc"/>
        <w:spacing w:beforeAutospacing="0" w:afterAutospacing="0"/>
        <w:ind w:firstLine="643"/>
        <w:jc w:val="center"/>
        <w:rPr>
          <w:rFonts w:ascii="宋体" w:eastAsia="宋体" w:hAnsi="宋体" w:cs="宋体"/>
          <w:b/>
          <w:sz w:val="32"/>
          <w:szCs w:val="32"/>
        </w:rPr>
      </w:pPr>
    </w:p>
    <w:p w14:paraId="0329BF31" w14:textId="77777777" w:rsidR="00EC69D9" w:rsidRDefault="0044714A">
      <w:pPr>
        <w:widowControl/>
        <w:jc w:val="center"/>
        <w:rPr>
          <w:rFonts w:ascii="宋体" w:eastAsia="宋体" w:hAnsi="宋体" w:cs="宋体"/>
          <w:b/>
          <w:sz w:val="24"/>
        </w:rPr>
      </w:pPr>
      <w:r>
        <w:tab/>
      </w:r>
      <w:r>
        <w:rPr>
          <w:rFonts w:ascii="宋体" w:eastAsia="宋体" w:hAnsi="宋体" w:cs="宋体" w:hint="eastAsia"/>
          <w:b/>
          <w:sz w:val="32"/>
          <w:szCs w:val="32"/>
        </w:rPr>
        <w:t>十六、技术方案、服务承诺、培训承诺等</w:t>
      </w:r>
    </w:p>
    <w:p w14:paraId="4A8A1884" w14:textId="77777777" w:rsidR="00EC69D9" w:rsidRDefault="00EC69D9">
      <w:pPr>
        <w:pStyle w:val="afc"/>
        <w:spacing w:beforeAutospacing="0" w:afterAutospacing="0"/>
        <w:ind w:firstLine="643"/>
        <w:jc w:val="center"/>
        <w:rPr>
          <w:rFonts w:ascii="宋体" w:eastAsia="宋体" w:hAnsi="宋体" w:cs="宋体"/>
          <w:b/>
          <w:sz w:val="32"/>
          <w:szCs w:val="32"/>
        </w:rPr>
      </w:pPr>
    </w:p>
    <w:p w14:paraId="18089762" w14:textId="77777777" w:rsidR="00EC69D9" w:rsidRDefault="00EC69D9">
      <w:pPr>
        <w:pStyle w:val="afc"/>
        <w:spacing w:beforeAutospacing="0" w:afterAutospacing="0"/>
        <w:ind w:firstLine="643"/>
        <w:jc w:val="center"/>
        <w:rPr>
          <w:rFonts w:ascii="宋体" w:eastAsia="宋体" w:hAnsi="宋体" w:cs="宋体"/>
          <w:b/>
          <w:sz w:val="32"/>
          <w:szCs w:val="32"/>
        </w:rPr>
      </w:pPr>
    </w:p>
    <w:p w14:paraId="59C5A521" w14:textId="77777777" w:rsidR="00EC69D9" w:rsidRDefault="00EC69D9">
      <w:pPr>
        <w:pStyle w:val="afc"/>
        <w:spacing w:beforeAutospacing="0" w:afterAutospacing="0"/>
        <w:ind w:firstLine="643"/>
        <w:jc w:val="center"/>
        <w:rPr>
          <w:rFonts w:ascii="宋体" w:eastAsia="宋体" w:hAnsi="宋体" w:cs="宋体"/>
          <w:b/>
          <w:sz w:val="32"/>
          <w:szCs w:val="32"/>
        </w:rPr>
      </w:pPr>
    </w:p>
    <w:p w14:paraId="68A639DA" w14:textId="77777777" w:rsidR="00EC69D9" w:rsidRDefault="00EC69D9">
      <w:pPr>
        <w:pStyle w:val="afc"/>
        <w:spacing w:beforeAutospacing="0" w:afterAutospacing="0"/>
        <w:ind w:firstLine="643"/>
        <w:jc w:val="center"/>
        <w:rPr>
          <w:rFonts w:ascii="宋体" w:eastAsia="宋体" w:hAnsi="宋体" w:cs="宋体"/>
          <w:b/>
          <w:sz w:val="32"/>
          <w:szCs w:val="32"/>
        </w:rPr>
      </w:pPr>
    </w:p>
    <w:p w14:paraId="27BC74F2" w14:textId="77777777" w:rsidR="00EC69D9" w:rsidRDefault="00EC69D9">
      <w:pPr>
        <w:pStyle w:val="afc"/>
        <w:spacing w:beforeAutospacing="0" w:afterAutospacing="0"/>
        <w:ind w:firstLine="643"/>
        <w:jc w:val="center"/>
        <w:rPr>
          <w:rFonts w:ascii="宋体" w:eastAsia="宋体" w:hAnsi="宋体" w:cs="宋体"/>
          <w:b/>
          <w:sz w:val="32"/>
          <w:szCs w:val="32"/>
        </w:rPr>
      </w:pPr>
    </w:p>
    <w:p w14:paraId="06BF0BB2" w14:textId="77777777" w:rsidR="00EC69D9" w:rsidRDefault="00EC69D9">
      <w:pPr>
        <w:pStyle w:val="afc"/>
        <w:spacing w:beforeAutospacing="0" w:afterAutospacing="0"/>
        <w:ind w:firstLine="643"/>
        <w:jc w:val="center"/>
        <w:rPr>
          <w:rFonts w:ascii="宋体" w:eastAsia="宋体" w:hAnsi="宋体" w:cs="宋体"/>
          <w:b/>
          <w:sz w:val="32"/>
          <w:szCs w:val="32"/>
        </w:rPr>
      </w:pPr>
    </w:p>
    <w:p w14:paraId="7CA351D3" w14:textId="77777777" w:rsidR="00EC69D9" w:rsidRDefault="00EC69D9">
      <w:pPr>
        <w:pStyle w:val="afc"/>
        <w:spacing w:beforeAutospacing="0" w:afterAutospacing="0"/>
        <w:ind w:firstLine="643"/>
        <w:jc w:val="center"/>
        <w:rPr>
          <w:rFonts w:ascii="宋体" w:eastAsia="宋体" w:hAnsi="宋体" w:cs="宋体"/>
          <w:b/>
          <w:sz w:val="32"/>
          <w:szCs w:val="32"/>
        </w:rPr>
      </w:pPr>
    </w:p>
    <w:p w14:paraId="4E42533A" w14:textId="77777777" w:rsidR="00EC69D9" w:rsidRDefault="00EC69D9">
      <w:pPr>
        <w:pStyle w:val="afc"/>
        <w:spacing w:beforeAutospacing="0" w:afterAutospacing="0"/>
        <w:ind w:firstLine="643"/>
        <w:jc w:val="center"/>
        <w:rPr>
          <w:rFonts w:ascii="宋体" w:eastAsia="宋体" w:hAnsi="宋体" w:cs="宋体"/>
          <w:b/>
          <w:sz w:val="32"/>
          <w:szCs w:val="32"/>
        </w:rPr>
      </w:pPr>
    </w:p>
    <w:p w14:paraId="7589F330" w14:textId="77777777" w:rsidR="00EC69D9" w:rsidRDefault="00EC69D9">
      <w:pPr>
        <w:pStyle w:val="afc"/>
        <w:spacing w:beforeAutospacing="0" w:afterAutospacing="0"/>
        <w:ind w:firstLine="643"/>
        <w:jc w:val="center"/>
        <w:rPr>
          <w:rFonts w:ascii="宋体" w:eastAsia="宋体" w:hAnsi="宋体" w:cs="宋体"/>
          <w:b/>
          <w:sz w:val="32"/>
          <w:szCs w:val="32"/>
        </w:rPr>
      </w:pPr>
    </w:p>
    <w:p w14:paraId="070973E4" w14:textId="77777777" w:rsidR="00EC69D9" w:rsidRDefault="00EC69D9">
      <w:pPr>
        <w:pStyle w:val="afc"/>
        <w:spacing w:beforeAutospacing="0" w:afterAutospacing="0"/>
        <w:ind w:firstLine="643"/>
        <w:jc w:val="center"/>
        <w:rPr>
          <w:rFonts w:ascii="宋体" w:eastAsia="宋体" w:hAnsi="宋体" w:cs="宋体"/>
          <w:b/>
          <w:sz w:val="32"/>
          <w:szCs w:val="32"/>
        </w:rPr>
      </w:pPr>
    </w:p>
    <w:p w14:paraId="00344D28" w14:textId="77777777" w:rsidR="00EC69D9" w:rsidRDefault="00EC69D9">
      <w:pPr>
        <w:pStyle w:val="afc"/>
        <w:spacing w:beforeAutospacing="0" w:afterAutospacing="0"/>
        <w:ind w:firstLine="643"/>
        <w:jc w:val="center"/>
        <w:rPr>
          <w:rFonts w:ascii="宋体" w:eastAsia="宋体" w:hAnsi="宋体" w:cs="宋体"/>
          <w:b/>
          <w:sz w:val="32"/>
          <w:szCs w:val="32"/>
        </w:rPr>
      </w:pPr>
    </w:p>
    <w:p w14:paraId="6901A4F7" w14:textId="77777777" w:rsidR="00EC69D9" w:rsidRDefault="00EC69D9">
      <w:pPr>
        <w:pStyle w:val="afc"/>
        <w:spacing w:beforeAutospacing="0" w:afterAutospacing="0"/>
        <w:ind w:firstLine="643"/>
        <w:jc w:val="center"/>
        <w:rPr>
          <w:rFonts w:ascii="宋体" w:eastAsia="宋体" w:hAnsi="宋体" w:cs="宋体"/>
          <w:b/>
          <w:sz w:val="32"/>
          <w:szCs w:val="32"/>
        </w:rPr>
      </w:pPr>
    </w:p>
    <w:p w14:paraId="70984F5A" w14:textId="77777777" w:rsidR="00EC69D9" w:rsidRDefault="00EC69D9">
      <w:pPr>
        <w:pStyle w:val="afc"/>
        <w:spacing w:beforeAutospacing="0" w:afterAutospacing="0"/>
        <w:ind w:firstLine="643"/>
        <w:jc w:val="center"/>
        <w:rPr>
          <w:rFonts w:ascii="宋体" w:eastAsia="宋体" w:hAnsi="宋体" w:cs="宋体"/>
          <w:b/>
          <w:sz w:val="32"/>
          <w:szCs w:val="32"/>
        </w:rPr>
      </w:pPr>
    </w:p>
    <w:p w14:paraId="0569BB25" w14:textId="77777777" w:rsidR="00EC69D9" w:rsidRDefault="00EC69D9">
      <w:pPr>
        <w:pStyle w:val="afc"/>
        <w:spacing w:beforeAutospacing="0" w:afterAutospacing="0"/>
        <w:ind w:firstLine="643"/>
        <w:jc w:val="center"/>
        <w:rPr>
          <w:rFonts w:ascii="宋体" w:eastAsia="宋体" w:hAnsi="宋体" w:cs="宋体"/>
          <w:b/>
          <w:sz w:val="32"/>
          <w:szCs w:val="32"/>
        </w:rPr>
      </w:pPr>
    </w:p>
    <w:p w14:paraId="118D6665" w14:textId="77777777" w:rsidR="00EC69D9" w:rsidRDefault="00EC69D9">
      <w:pPr>
        <w:pStyle w:val="afc"/>
        <w:spacing w:beforeAutospacing="0" w:afterAutospacing="0"/>
        <w:ind w:firstLine="643"/>
        <w:jc w:val="center"/>
        <w:rPr>
          <w:rFonts w:ascii="宋体" w:eastAsia="宋体" w:hAnsi="宋体" w:cs="宋体"/>
          <w:b/>
          <w:sz w:val="32"/>
          <w:szCs w:val="32"/>
        </w:rPr>
      </w:pPr>
    </w:p>
    <w:p w14:paraId="31A5A696" w14:textId="77777777" w:rsidR="00EC69D9" w:rsidRDefault="00EC69D9">
      <w:pPr>
        <w:pStyle w:val="afc"/>
        <w:spacing w:beforeAutospacing="0" w:afterAutospacing="0"/>
        <w:ind w:firstLine="643"/>
        <w:jc w:val="center"/>
        <w:rPr>
          <w:rFonts w:ascii="宋体" w:eastAsia="宋体" w:hAnsi="宋体" w:cs="宋体"/>
          <w:b/>
          <w:sz w:val="32"/>
          <w:szCs w:val="32"/>
        </w:rPr>
      </w:pPr>
    </w:p>
    <w:p w14:paraId="685D35D3" w14:textId="77777777" w:rsidR="00EC69D9" w:rsidRDefault="00EC69D9">
      <w:pPr>
        <w:pStyle w:val="afc"/>
        <w:spacing w:beforeAutospacing="0" w:afterAutospacing="0"/>
        <w:ind w:firstLine="643"/>
        <w:jc w:val="center"/>
        <w:rPr>
          <w:rFonts w:ascii="宋体" w:eastAsia="宋体" w:hAnsi="宋体" w:cs="宋体"/>
          <w:b/>
          <w:sz w:val="32"/>
          <w:szCs w:val="32"/>
        </w:rPr>
      </w:pPr>
    </w:p>
    <w:p w14:paraId="53FAF086" w14:textId="77777777" w:rsidR="00EC69D9" w:rsidRDefault="00EC69D9">
      <w:pPr>
        <w:pStyle w:val="afc"/>
        <w:spacing w:beforeAutospacing="0" w:afterAutospacing="0"/>
        <w:ind w:firstLine="643"/>
        <w:jc w:val="center"/>
        <w:rPr>
          <w:rFonts w:ascii="宋体" w:eastAsia="宋体" w:hAnsi="宋体" w:cs="宋体"/>
          <w:b/>
          <w:sz w:val="32"/>
          <w:szCs w:val="32"/>
        </w:rPr>
      </w:pPr>
    </w:p>
    <w:p w14:paraId="22E3182F" w14:textId="77777777" w:rsidR="00EC69D9" w:rsidRDefault="0044714A">
      <w:pPr>
        <w:widowControl/>
        <w:jc w:val="left"/>
        <w:rPr>
          <w:rFonts w:ascii="宋体" w:eastAsia="宋体" w:hAnsi="宋体" w:cs="宋体"/>
          <w:b/>
          <w:kern w:val="0"/>
          <w:sz w:val="32"/>
          <w:szCs w:val="32"/>
        </w:rPr>
      </w:pPr>
      <w:r>
        <w:rPr>
          <w:rFonts w:ascii="宋体" w:eastAsia="宋体" w:hAnsi="宋体" w:cs="宋体"/>
          <w:b/>
          <w:sz w:val="32"/>
          <w:szCs w:val="32"/>
        </w:rPr>
        <w:br w:type="page"/>
      </w:r>
    </w:p>
    <w:p w14:paraId="05A71F6E" w14:textId="77777777" w:rsidR="00EC69D9" w:rsidRDefault="0044714A">
      <w:pPr>
        <w:jc w:val="center"/>
        <w:rPr>
          <w:rFonts w:ascii="宋体" w:eastAsia="宋体" w:hAnsi="宋体" w:cs="Times New Roman"/>
          <w:b/>
          <w:sz w:val="32"/>
          <w:szCs w:val="32"/>
        </w:rPr>
      </w:pPr>
      <w:r>
        <w:rPr>
          <w:rFonts w:ascii="宋体" w:eastAsia="宋体" w:hAnsi="宋体" w:cs="宋体" w:hint="eastAsia"/>
          <w:sz w:val="32"/>
          <w:szCs w:val="32"/>
        </w:rPr>
        <w:lastRenderedPageBreak/>
        <w:t>十七、</w:t>
      </w:r>
      <w:r>
        <w:rPr>
          <w:rFonts w:ascii="宋体" w:eastAsia="宋体" w:hAnsi="宋体" w:cs="Times New Roman" w:hint="eastAsia"/>
          <w:b/>
          <w:sz w:val="32"/>
          <w:szCs w:val="32"/>
        </w:rPr>
        <w:t>盐城市大丰区政府招标采购供应商承诺书</w:t>
      </w:r>
    </w:p>
    <w:p w14:paraId="795F04CB" w14:textId="77777777" w:rsidR="00EC69D9" w:rsidRDefault="00EC69D9">
      <w:pPr>
        <w:spacing w:line="400" w:lineRule="exact"/>
        <w:rPr>
          <w:rFonts w:ascii="Times New Roman" w:eastAsia="宋体" w:hAnsi="Times New Roman" w:cs="Times New Roman"/>
          <w:sz w:val="30"/>
          <w:szCs w:val="30"/>
        </w:rPr>
      </w:pPr>
    </w:p>
    <w:p w14:paraId="256FED6B" w14:textId="77777777" w:rsidR="00EC69D9" w:rsidRDefault="0044714A">
      <w:pPr>
        <w:spacing w:line="480" w:lineRule="exact"/>
        <w:ind w:firstLineChars="200" w:firstLine="480"/>
        <w:rPr>
          <w:rFonts w:ascii="宋体" w:eastAsia="宋体" w:hAnsi="宋体" w:cs="仿宋"/>
          <w:sz w:val="24"/>
          <w:u w:val="single"/>
        </w:rPr>
      </w:pPr>
      <w:r>
        <w:rPr>
          <w:rFonts w:ascii="宋体" w:eastAsia="宋体" w:hAnsi="宋体" w:cs="仿宋" w:hint="eastAsia"/>
          <w:sz w:val="24"/>
        </w:rPr>
        <w:t>为营造公开、公平、公正、诚实守信的政府招标采购交易环境，树立诚信守法的供应商形象，本单位参加政府招标采购项目</w:t>
      </w:r>
      <w:r>
        <w:rPr>
          <w:rFonts w:ascii="宋体" w:eastAsia="宋体" w:hAnsi="宋体" w:cs="仿宋" w:hint="eastAsia"/>
          <w:sz w:val="24"/>
          <w:u w:val="single"/>
        </w:rPr>
        <w:t xml:space="preserve">：                                       </w:t>
      </w:r>
    </w:p>
    <w:p w14:paraId="1A51FAEF"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的招标采购活动，本人代表本单位</w:t>
      </w:r>
      <w:proofErr w:type="gramStart"/>
      <w:r>
        <w:rPr>
          <w:rFonts w:ascii="宋体" w:eastAsia="宋体" w:hAnsi="宋体" w:cs="仿宋" w:hint="eastAsia"/>
          <w:sz w:val="24"/>
        </w:rPr>
        <w:t>作出</w:t>
      </w:r>
      <w:proofErr w:type="gramEnd"/>
      <w:r>
        <w:rPr>
          <w:rFonts w:ascii="宋体" w:eastAsia="宋体" w:hAnsi="宋体" w:cs="仿宋" w:hint="eastAsia"/>
          <w:sz w:val="24"/>
        </w:rPr>
        <w:t>以下承诺：</w:t>
      </w:r>
    </w:p>
    <w:p w14:paraId="0C1DCDBF"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A758182"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7C7ED305"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 xml:space="preserve">（三）严格依照国家和省、市关于政府招标采购的法律、法规、规章、规范性文件，参加政府招标采购的投标活动；积极履行社会责任，促进廉政建设； </w:t>
      </w:r>
    </w:p>
    <w:p w14:paraId="67B4EF8C"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   （四）严格遵守即时信息公示规定，</w:t>
      </w:r>
      <w:proofErr w:type="gramStart"/>
      <w:r>
        <w:rPr>
          <w:rFonts w:ascii="宋体" w:eastAsia="宋体" w:hAnsi="宋体" w:cs="仿宋" w:hint="eastAsia"/>
          <w:sz w:val="24"/>
        </w:rPr>
        <w:t>及时维护</w:t>
      </w:r>
      <w:proofErr w:type="gramEnd"/>
      <w:r>
        <w:rPr>
          <w:rFonts w:ascii="宋体" w:eastAsia="宋体" w:hAnsi="宋体" w:cs="仿宋" w:hint="eastAsia"/>
          <w:sz w:val="24"/>
        </w:rPr>
        <w:t>和更新盐城市政府采购网、苏</w:t>
      </w:r>
      <w:proofErr w:type="gramStart"/>
      <w:r>
        <w:rPr>
          <w:rFonts w:ascii="宋体" w:eastAsia="宋体" w:hAnsi="宋体" w:cs="仿宋" w:hint="eastAsia"/>
          <w:sz w:val="24"/>
        </w:rPr>
        <w:t>采云</w:t>
      </w:r>
      <w:proofErr w:type="gramEnd"/>
      <w:r>
        <w:rPr>
          <w:rFonts w:ascii="宋体" w:eastAsia="宋体" w:hAnsi="宋体" w:cs="仿宋" w:hint="eastAsia"/>
          <w:sz w:val="24"/>
        </w:rPr>
        <w:t>交易平台中与本单位相关的信息；</w:t>
      </w:r>
    </w:p>
    <w:p w14:paraId="5CB63584"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（五）自我约束、自我管理，守合同、重信用，自觉维护政府招标采购交易的良好秩序，与参与本次政府招标采购活动的其他供应商不存在直接控股或管理关系，不参与</w:t>
      </w:r>
      <w:proofErr w:type="gramStart"/>
      <w:r>
        <w:rPr>
          <w:rFonts w:ascii="宋体" w:eastAsia="宋体" w:hAnsi="宋体" w:cs="仿宋" w:hint="eastAsia"/>
          <w:sz w:val="24"/>
        </w:rPr>
        <w:t>围标串标</w:t>
      </w:r>
      <w:proofErr w:type="gramEnd"/>
      <w:r>
        <w:rPr>
          <w:rFonts w:ascii="宋体" w:eastAsia="宋体" w:hAnsi="宋体" w:cs="仿宋" w:hint="eastAsia"/>
          <w:sz w:val="24"/>
        </w:rPr>
        <w:t>、弄虚作假、骗取中标、干扰评标、违约毁约等行为；</w:t>
      </w:r>
    </w:p>
    <w:p w14:paraId="48F5E9CA"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（六）自觉接受政府、行业组织、社会公众、新闻舆论的监督；</w:t>
      </w:r>
    </w:p>
    <w:p w14:paraId="32E05197"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241BE27" w14:textId="77777777" w:rsidR="00EC69D9" w:rsidRDefault="0044714A">
      <w:pPr>
        <w:spacing w:line="480" w:lineRule="exact"/>
        <w:ind w:firstLineChars="200" w:firstLine="480"/>
        <w:rPr>
          <w:rFonts w:ascii="宋体" w:eastAsia="宋体" w:hAnsi="宋体" w:cs="仿宋"/>
          <w:sz w:val="24"/>
        </w:rPr>
      </w:pPr>
      <w:r>
        <w:rPr>
          <w:rFonts w:ascii="宋体" w:eastAsia="宋体" w:hAnsi="宋体" w:cs="仿宋" w:hint="eastAsia"/>
          <w:sz w:val="24"/>
        </w:rPr>
        <w:t>（八）本人已认真阅读了上述承诺，并向本单位员工作了宣传教育。</w:t>
      </w:r>
    </w:p>
    <w:p w14:paraId="4C274F45" w14:textId="77777777" w:rsidR="00EC69D9" w:rsidRDefault="00EC69D9">
      <w:pPr>
        <w:spacing w:line="340" w:lineRule="exact"/>
        <w:rPr>
          <w:rFonts w:ascii="仿宋" w:eastAsia="仿宋" w:hAnsi="仿宋" w:cs="仿宋"/>
          <w:sz w:val="24"/>
        </w:rPr>
      </w:pPr>
    </w:p>
    <w:p w14:paraId="21491419" w14:textId="77777777" w:rsidR="00EC69D9" w:rsidRDefault="00EC69D9">
      <w:pPr>
        <w:spacing w:line="340" w:lineRule="exact"/>
        <w:rPr>
          <w:rFonts w:ascii="仿宋" w:eastAsia="仿宋" w:hAnsi="仿宋" w:cs="仿宋"/>
          <w:sz w:val="24"/>
        </w:rPr>
      </w:pPr>
    </w:p>
    <w:p w14:paraId="7D15F24A" w14:textId="77777777" w:rsidR="00EC69D9" w:rsidRDefault="0044714A">
      <w:pPr>
        <w:spacing w:line="340" w:lineRule="exact"/>
        <w:rPr>
          <w:rFonts w:ascii="宋体" w:eastAsia="宋体" w:hAnsi="宋体" w:cs="仿宋"/>
          <w:sz w:val="24"/>
        </w:rPr>
      </w:pPr>
      <w:r>
        <w:rPr>
          <w:rFonts w:ascii="宋体" w:eastAsia="宋体" w:hAnsi="宋体" w:cs="仿宋" w:hint="eastAsia"/>
          <w:sz w:val="24"/>
        </w:rPr>
        <w:t xml:space="preserve">法定代表人（或授权委托人）签名或盖章：           </w:t>
      </w:r>
      <w:r>
        <w:rPr>
          <w:rFonts w:ascii="宋体" w:eastAsia="宋体" w:hAnsi="宋体" w:cs="仿宋"/>
          <w:sz w:val="24"/>
        </w:rPr>
        <w:t xml:space="preserve">     </w:t>
      </w:r>
      <w:r>
        <w:rPr>
          <w:rFonts w:ascii="宋体" w:eastAsia="宋体" w:hAnsi="宋体" w:cs="仿宋" w:hint="eastAsia"/>
          <w:sz w:val="24"/>
        </w:rPr>
        <w:t>单位名称（盖章）：</w:t>
      </w:r>
    </w:p>
    <w:p w14:paraId="7556FEB5" w14:textId="77777777" w:rsidR="00EC69D9" w:rsidRDefault="00EC69D9">
      <w:pPr>
        <w:spacing w:line="340" w:lineRule="exact"/>
        <w:rPr>
          <w:rFonts w:ascii="宋体" w:eastAsia="宋体" w:hAnsi="宋体" w:cs="仿宋"/>
          <w:sz w:val="24"/>
        </w:rPr>
      </w:pPr>
    </w:p>
    <w:p w14:paraId="75955CF9" w14:textId="77777777" w:rsidR="00EC69D9" w:rsidRDefault="0044714A">
      <w:pPr>
        <w:spacing w:line="340" w:lineRule="exact"/>
        <w:jc w:val="right"/>
        <w:rPr>
          <w:rFonts w:ascii="宋体" w:eastAsia="宋体" w:hAnsi="宋体" w:cs="仿宋"/>
          <w:sz w:val="24"/>
        </w:rPr>
      </w:pPr>
      <w:r>
        <w:rPr>
          <w:rFonts w:ascii="宋体" w:eastAsia="宋体" w:hAnsi="宋体" w:cs="仿宋" w:hint="eastAsia"/>
          <w:sz w:val="24"/>
        </w:rPr>
        <w:t>年    月    日</w:t>
      </w:r>
    </w:p>
    <w:p w14:paraId="25488B30" w14:textId="77777777" w:rsidR="00EC69D9" w:rsidRDefault="00EC69D9">
      <w:pPr>
        <w:widowControl/>
        <w:spacing w:line="499" w:lineRule="atLeast"/>
        <w:jc w:val="center"/>
        <w:rPr>
          <w:rFonts w:ascii="宋体" w:eastAsia="宋体" w:hAnsi="宋体" w:cs="宋体"/>
          <w:sz w:val="24"/>
        </w:rPr>
      </w:pPr>
    </w:p>
    <w:p w14:paraId="7C3D6570" w14:textId="77777777" w:rsidR="00EC69D9" w:rsidRDefault="00EC69D9">
      <w:pPr>
        <w:pStyle w:val="afc"/>
        <w:spacing w:beforeAutospacing="0" w:afterAutospacing="0"/>
        <w:jc w:val="center"/>
      </w:pPr>
    </w:p>
    <w:bookmarkEnd w:id="0"/>
    <w:bookmarkEnd w:id="39"/>
    <w:bookmarkEnd w:id="86"/>
    <w:bookmarkEnd w:id="87"/>
    <w:bookmarkEnd w:id="88"/>
    <w:bookmarkEnd w:id="89"/>
    <w:bookmarkEnd w:id="90"/>
    <w:bookmarkEnd w:id="91"/>
    <w:bookmarkEnd w:id="92"/>
    <w:bookmarkEnd w:id="93"/>
    <w:bookmarkEnd w:id="102"/>
    <w:bookmarkEnd w:id="103"/>
    <w:bookmarkEnd w:id="110"/>
    <w:bookmarkEnd w:id="157"/>
    <w:bookmarkEnd w:id="160"/>
    <w:bookmarkEnd w:id="166"/>
    <w:bookmarkEnd w:id="167"/>
    <w:bookmarkEnd w:id="168"/>
    <w:bookmarkEnd w:id="171"/>
    <w:bookmarkEnd w:id="172"/>
    <w:bookmarkEnd w:id="173"/>
    <w:bookmarkEnd w:id="174"/>
    <w:bookmarkEnd w:id="176"/>
    <w:bookmarkEnd w:id="185"/>
    <w:bookmarkEnd w:id="186"/>
    <w:bookmarkEnd w:id="187"/>
    <w:bookmarkEnd w:id="188"/>
    <w:bookmarkEnd w:id="189"/>
    <w:p w14:paraId="550FB299" w14:textId="77777777" w:rsidR="00EC69D9" w:rsidRDefault="00EC69D9">
      <w:pPr>
        <w:pStyle w:val="afc"/>
        <w:spacing w:beforeAutospacing="0" w:afterAutospacing="0"/>
        <w:ind w:firstLine="643"/>
        <w:jc w:val="center"/>
        <w:rPr>
          <w:rFonts w:ascii="宋体" w:eastAsia="宋体" w:hAnsi="宋体" w:cs="宋体"/>
          <w:b/>
          <w:sz w:val="32"/>
          <w:szCs w:val="32"/>
        </w:rPr>
      </w:pPr>
    </w:p>
    <w:p w14:paraId="30E84C7B" w14:textId="77777777" w:rsidR="00EC69D9" w:rsidRDefault="0044714A">
      <w:pPr>
        <w:pStyle w:val="afc"/>
        <w:spacing w:beforeAutospacing="0" w:afterAutospacing="0"/>
        <w:ind w:firstLine="643"/>
        <w:jc w:val="center"/>
        <w:rPr>
          <w:rFonts w:ascii="宋体" w:eastAsia="宋体" w:hAnsi="宋体" w:cs="宋体"/>
          <w:b/>
          <w:sz w:val="32"/>
          <w:szCs w:val="32"/>
        </w:rPr>
      </w:pPr>
      <w:r>
        <w:rPr>
          <w:rFonts w:ascii="宋体" w:eastAsia="宋体" w:hAnsi="宋体" w:cs="宋体" w:hint="eastAsia"/>
          <w:b/>
          <w:sz w:val="32"/>
          <w:szCs w:val="32"/>
        </w:rPr>
        <w:t>质疑函范本</w:t>
      </w:r>
    </w:p>
    <w:p w14:paraId="1CD69E04"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一、质疑供应商基本信息</w:t>
      </w:r>
    </w:p>
    <w:p w14:paraId="2CE08736"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质疑供应商：</w:t>
      </w:r>
      <w:r>
        <w:rPr>
          <w:rFonts w:ascii="宋体" w:eastAsia="宋体" w:hAnsi="宋体" w:cs="宋体" w:hint="eastAsia"/>
          <w:u w:val="single"/>
        </w:rPr>
        <w:t>                    </w:t>
      </w:r>
      <w:r>
        <w:rPr>
          <w:rFonts w:ascii="宋体" w:eastAsia="宋体" w:hAnsi="宋体" w:cs="宋体" w:hint="eastAsia"/>
          <w:u w:val="single"/>
        </w:rPr>
        <w:tab/>
        <w:t> </w:t>
      </w:r>
      <w:r>
        <w:rPr>
          <w:rFonts w:ascii="宋体" w:eastAsia="宋体" w:hAnsi="宋体" w:cs="宋体" w:hint="eastAsia"/>
          <w:u w:val="single"/>
        </w:rPr>
        <w:tab/>
        <w:t xml:space="preserve">       </w:t>
      </w:r>
    </w:p>
    <w:p w14:paraId="51AD052F" w14:textId="77777777" w:rsidR="00EC69D9" w:rsidRDefault="0044714A">
      <w:pPr>
        <w:pStyle w:val="afc"/>
        <w:spacing w:beforeAutospacing="0" w:afterAutospacing="0" w:line="360" w:lineRule="auto"/>
        <w:jc w:val="both"/>
        <w:rPr>
          <w:rFonts w:ascii="宋体" w:eastAsia="宋体" w:hAnsi="宋体" w:cs="宋体"/>
          <w:u w:val="single"/>
        </w:rPr>
      </w:pPr>
      <w:r>
        <w:rPr>
          <w:rFonts w:ascii="宋体" w:eastAsia="宋体" w:hAnsi="宋体" w:cs="宋体" w:hint="eastAsia"/>
        </w:rPr>
        <w:t>地址：</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w:t>
      </w:r>
    </w:p>
    <w:p w14:paraId="5EABBCE8"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邮编：</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t xml:space="preserve">        </w:t>
      </w:r>
    </w:p>
    <w:p w14:paraId="6A794B0A" w14:textId="77777777" w:rsidR="00EC69D9" w:rsidRDefault="0044714A">
      <w:pPr>
        <w:pStyle w:val="afc"/>
        <w:spacing w:beforeAutospacing="0" w:afterAutospacing="0" w:line="360" w:lineRule="auto"/>
        <w:jc w:val="both"/>
        <w:rPr>
          <w:rFonts w:ascii="宋体" w:eastAsia="宋体" w:hAnsi="宋体" w:cs="宋体"/>
          <w:u w:val="single"/>
        </w:rPr>
      </w:pPr>
      <w:r>
        <w:rPr>
          <w:rFonts w:ascii="宋体" w:eastAsia="宋体" w:hAnsi="宋体" w:cs="宋体" w:hint="eastAsia"/>
        </w:rPr>
        <w:t>联系人：</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63D61FEA"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联系电话：</w:t>
      </w:r>
      <w:r>
        <w:rPr>
          <w:rFonts w:ascii="宋体" w:eastAsia="宋体" w:hAnsi="宋体" w:cs="宋体" w:hint="eastAsia"/>
          <w:u w:val="single"/>
        </w:rPr>
        <w:t xml:space="preserve">                                           </w:t>
      </w:r>
    </w:p>
    <w:p w14:paraId="524890DB"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授权代表：</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14F144BA"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联系电话：</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47BF1919" w14:textId="77777777" w:rsidR="00EC69D9" w:rsidRDefault="0044714A">
      <w:pPr>
        <w:pStyle w:val="afc"/>
        <w:spacing w:beforeAutospacing="0" w:afterAutospacing="0" w:line="360" w:lineRule="auto"/>
        <w:jc w:val="both"/>
        <w:rPr>
          <w:rFonts w:ascii="宋体" w:eastAsia="宋体" w:hAnsi="宋体" w:cs="宋体"/>
          <w:u w:val="single"/>
        </w:rPr>
      </w:pPr>
      <w:r>
        <w:rPr>
          <w:rFonts w:ascii="宋体" w:eastAsia="宋体" w:hAnsi="宋体" w:cs="宋体" w:hint="eastAsia"/>
        </w:rPr>
        <w:t>地址： </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598A5A49"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邮编：</w:t>
      </w:r>
      <w:r>
        <w:rPr>
          <w:rFonts w:ascii="宋体" w:eastAsia="宋体" w:hAnsi="宋体" w:cs="宋体" w:hint="eastAsia"/>
          <w:u w:val="single"/>
        </w:rPr>
        <w:t xml:space="preserve">                                </w:t>
      </w:r>
    </w:p>
    <w:p w14:paraId="1ACAE20E"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二、质疑项目基本情况</w:t>
      </w:r>
    </w:p>
    <w:p w14:paraId="4DDF3605"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质疑项目的名称：</w:t>
      </w:r>
      <w:r>
        <w:rPr>
          <w:rFonts w:ascii="宋体" w:eastAsia="宋体" w:hAnsi="宋体" w:cs="宋体" w:hint="eastAsia"/>
          <w:u w:val="single"/>
        </w:rPr>
        <w:t xml:space="preserve">                            </w:t>
      </w:r>
    </w:p>
    <w:p w14:paraId="0AFB076B" w14:textId="77777777" w:rsidR="00EC69D9" w:rsidRDefault="0044714A">
      <w:pPr>
        <w:pStyle w:val="afc"/>
        <w:spacing w:beforeAutospacing="0" w:afterAutospacing="0" w:line="360" w:lineRule="auto"/>
        <w:jc w:val="both"/>
        <w:rPr>
          <w:rFonts w:ascii="宋体" w:eastAsia="宋体" w:hAnsi="宋体" w:cs="宋体"/>
          <w:u w:val="single"/>
        </w:rPr>
      </w:pPr>
      <w:r>
        <w:rPr>
          <w:rFonts w:ascii="宋体" w:eastAsia="宋体" w:hAnsi="宋体" w:cs="宋体" w:hint="eastAsia"/>
        </w:rPr>
        <w:t>质疑项目的编号：</w:t>
      </w:r>
      <w:r>
        <w:rPr>
          <w:rFonts w:ascii="宋体" w:eastAsia="宋体" w:hAnsi="宋体" w:cs="宋体" w:hint="eastAsia"/>
          <w:u w:val="single"/>
        </w:rPr>
        <w:t xml:space="preserve">                          </w:t>
      </w:r>
    </w:p>
    <w:p w14:paraId="06DAEB4E"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包号：</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498DCA97"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采购人名称：</w:t>
      </w:r>
      <w:r>
        <w:rPr>
          <w:rFonts w:ascii="宋体" w:eastAsia="宋体" w:hAnsi="宋体" w:cs="宋体" w:hint="eastAsia"/>
          <w:u w:val="single"/>
        </w:rPr>
        <w:t xml:space="preserve">                            </w:t>
      </w:r>
    </w:p>
    <w:p w14:paraId="0DCF7AB2"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采购文件获取日期：</w:t>
      </w:r>
      <w:r>
        <w:rPr>
          <w:rFonts w:ascii="宋体" w:eastAsia="宋体" w:hAnsi="宋体" w:cs="宋体" w:hint="eastAsia"/>
          <w:u w:val="single"/>
        </w:rPr>
        <w:t xml:space="preserve">                             </w:t>
      </w:r>
    </w:p>
    <w:p w14:paraId="48DA9D44"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三、质疑事项具体内容</w:t>
      </w:r>
    </w:p>
    <w:p w14:paraId="05FDB868"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质疑事项1：</w:t>
      </w:r>
      <w:r>
        <w:rPr>
          <w:rFonts w:ascii="宋体" w:eastAsia="宋体" w:hAnsi="宋体" w:cs="宋体" w:hint="eastAsia"/>
          <w:u w:val="single"/>
        </w:rPr>
        <w:t xml:space="preserve">                             </w:t>
      </w:r>
    </w:p>
    <w:p w14:paraId="3768BD1B" w14:textId="77777777" w:rsidR="00EC69D9" w:rsidRDefault="0044714A">
      <w:pPr>
        <w:pStyle w:val="afc"/>
        <w:spacing w:beforeAutospacing="0" w:afterAutospacing="0" w:line="360" w:lineRule="auto"/>
        <w:rPr>
          <w:rFonts w:ascii="宋体" w:eastAsia="宋体" w:hAnsi="宋体" w:cs="宋体"/>
        </w:rPr>
      </w:pPr>
      <w:r>
        <w:rPr>
          <w:rFonts w:ascii="宋体" w:eastAsia="宋体" w:hAnsi="宋体" w:cs="宋体" w:hint="eastAsia"/>
        </w:rPr>
        <w:t>事实依据：</w:t>
      </w:r>
      <w:r>
        <w:rPr>
          <w:rFonts w:ascii="宋体" w:eastAsia="宋体" w:hAnsi="宋体" w:cs="宋体" w:hint="eastAsia"/>
          <w:u w:val="single"/>
        </w:rPr>
        <w:t xml:space="preserve">                                                   </w:t>
      </w:r>
    </w:p>
    <w:p w14:paraId="6439C327"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法律依据：</w:t>
      </w:r>
      <w:r>
        <w:rPr>
          <w:rFonts w:ascii="宋体" w:eastAsia="宋体" w:hAnsi="宋体" w:cs="宋体" w:hint="eastAsia"/>
          <w:u w:val="single"/>
        </w:rPr>
        <w:t xml:space="preserve">                                                    </w:t>
      </w:r>
    </w:p>
    <w:p w14:paraId="0CAB1FCE"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质疑事项2</w:t>
      </w:r>
    </w:p>
    <w:p w14:paraId="7E12DD9C"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w:t>
      </w:r>
    </w:p>
    <w:p w14:paraId="7F697CDF"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四、与质疑事项相关的质疑请求</w:t>
      </w:r>
    </w:p>
    <w:p w14:paraId="0D232F69" w14:textId="77777777" w:rsidR="00EC69D9" w:rsidRDefault="0044714A">
      <w:pPr>
        <w:pStyle w:val="afc"/>
        <w:spacing w:beforeAutospacing="0" w:afterAutospacing="0" w:line="360" w:lineRule="auto"/>
        <w:jc w:val="both"/>
        <w:rPr>
          <w:rFonts w:ascii="宋体" w:eastAsia="宋体" w:hAnsi="宋体" w:cs="宋体"/>
        </w:rPr>
      </w:pPr>
      <w:r>
        <w:rPr>
          <w:rFonts w:ascii="宋体" w:eastAsia="宋体" w:hAnsi="宋体" w:cs="宋体" w:hint="eastAsia"/>
        </w:rPr>
        <w:t>请求：</w:t>
      </w:r>
      <w:r>
        <w:rPr>
          <w:rFonts w:ascii="宋体" w:eastAsia="宋体" w:hAnsi="宋体" w:cs="宋体" w:hint="eastAsia"/>
          <w:u w:val="single"/>
        </w:rPr>
        <w:t xml:space="preserve">                                                          </w:t>
      </w:r>
    </w:p>
    <w:p w14:paraId="7E523FBF" w14:textId="77777777" w:rsidR="00EC69D9" w:rsidRDefault="0044714A">
      <w:pPr>
        <w:pStyle w:val="afc"/>
        <w:spacing w:beforeAutospacing="0" w:afterAutospacing="0"/>
        <w:jc w:val="both"/>
        <w:rPr>
          <w:rFonts w:ascii="宋体" w:eastAsia="宋体" w:hAnsi="宋体" w:cs="宋体"/>
        </w:rPr>
      </w:pPr>
      <w:r>
        <w:rPr>
          <w:rFonts w:ascii="宋体" w:eastAsia="宋体" w:hAnsi="宋体" w:cs="宋体" w:hint="eastAsia"/>
        </w:rPr>
        <w:t xml:space="preserve">签字(签章)：                 公章：               日期：    </w:t>
      </w:r>
    </w:p>
    <w:p w14:paraId="3FA53AC9" w14:textId="77777777" w:rsidR="00EC69D9" w:rsidRDefault="0044714A">
      <w:pPr>
        <w:pStyle w:val="afc"/>
        <w:spacing w:beforeAutospacing="0" w:afterAutospacing="0" w:line="0" w:lineRule="atLeast"/>
        <w:ind w:firstLine="482"/>
        <w:jc w:val="both"/>
        <w:rPr>
          <w:rFonts w:ascii="宋体" w:eastAsia="宋体" w:hAnsi="宋体" w:cs="宋体"/>
        </w:rPr>
      </w:pPr>
      <w:r>
        <w:rPr>
          <w:rFonts w:ascii="宋体" w:eastAsia="宋体" w:hAnsi="宋体" w:cs="宋体" w:hint="eastAsia"/>
          <w:b/>
        </w:rPr>
        <w:t>质疑函制作说明：</w:t>
      </w:r>
    </w:p>
    <w:p w14:paraId="2E8C9D84" w14:textId="77777777" w:rsidR="00EC69D9" w:rsidRDefault="0044714A">
      <w:pPr>
        <w:pStyle w:val="afc"/>
        <w:widowControl/>
        <w:spacing w:beforeAutospacing="0" w:afterAutospacing="0" w:line="0" w:lineRule="atLeast"/>
        <w:rPr>
          <w:rFonts w:ascii="宋体" w:eastAsia="宋体" w:hAnsi="宋体" w:cs="宋体"/>
        </w:rPr>
      </w:pPr>
      <w:r>
        <w:rPr>
          <w:rFonts w:ascii="宋体" w:eastAsia="宋体" w:hAnsi="宋体" w:cs="宋体" w:hint="eastAsia"/>
        </w:rPr>
        <w:t>1.供应商提出质疑时，应提交质疑函和必要的证明材料。</w:t>
      </w:r>
    </w:p>
    <w:p w14:paraId="57B08F2B" w14:textId="77777777" w:rsidR="00EC69D9" w:rsidRDefault="0044714A">
      <w:pPr>
        <w:pStyle w:val="afc"/>
        <w:widowControl/>
        <w:spacing w:beforeAutospacing="0" w:afterAutospacing="0" w:line="0" w:lineRule="atLeast"/>
        <w:rPr>
          <w:rFonts w:ascii="宋体" w:eastAsia="宋体" w:hAnsi="宋体" w:cs="宋体"/>
        </w:rPr>
      </w:pPr>
      <w:r>
        <w:rPr>
          <w:rFonts w:ascii="宋体" w:eastAsia="宋体" w:hAnsi="宋体" w:cs="宋体" w:hint="eastAsia"/>
        </w:rPr>
        <w:lastRenderedPageBreak/>
        <w:t>2.质疑供应商若委托代理人进行质疑的，</w:t>
      </w:r>
      <w:proofErr w:type="gramStart"/>
      <w:r>
        <w:rPr>
          <w:rFonts w:ascii="宋体" w:eastAsia="宋体" w:hAnsi="宋体" w:cs="宋体" w:hint="eastAsia"/>
        </w:rPr>
        <w:t>质疑函应按</w:t>
      </w:r>
      <w:proofErr w:type="gramEnd"/>
      <w:r>
        <w:rPr>
          <w:rFonts w:ascii="宋体" w:eastAsia="宋体" w:hAnsi="宋体" w:cs="宋体" w:hint="eastAsia"/>
        </w:rPr>
        <w:t>要求列明“授权代表”的有关内容，并在附件中提交由质疑供应商签署的授权委托书。授权委托书应载明代理人的姓名或者名称、代理事项、具体权限、期限和相关事项。</w:t>
      </w:r>
    </w:p>
    <w:p w14:paraId="02369F45" w14:textId="77777777" w:rsidR="00EC69D9" w:rsidRDefault="0044714A">
      <w:pPr>
        <w:pStyle w:val="afc"/>
        <w:widowControl/>
        <w:spacing w:beforeAutospacing="0" w:afterAutospacing="0" w:line="0" w:lineRule="atLeast"/>
        <w:rPr>
          <w:rFonts w:ascii="宋体" w:eastAsia="宋体" w:hAnsi="宋体" w:cs="宋体"/>
        </w:rPr>
      </w:pPr>
      <w:r>
        <w:rPr>
          <w:rFonts w:ascii="宋体" w:eastAsia="宋体" w:hAnsi="宋体" w:cs="宋体" w:hint="eastAsia"/>
        </w:rPr>
        <w:t>3.质疑供应商若对项目的某一分包进行质疑，质疑函中应列明具体分包号。</w:t>
      </w:r>
    </w:p>
    <w:p w14:paraId="7C4B9879" w14:textId="77777777" w:rsidR="00EC69D9" w:rsidRDefault="0044714A">
      <w:pPr>
        <w:pStyle w:val="afc"/>
        <w:widowControl/>
        <w:spacing w:beforeAutospacing="0" w:afterAutospacing="0" w:line="0" w:lineRule="atLeast"/>
        <w:rPr>
          <w:rFonts w:ascii="宋体" w:eastAsia="宋体" w:hAnsi="宋体" w:cs="宋体"/>
        </w:rPr>
      </w:pPr>
      <w:r>
        <w:rPr>
          <w:rFonts w:ascii="宋体" w:eastAsia="宋体" w:hAnsi="宋体" w:cs="宋体" w:hint="eastAsia"/>
        </w:rPr>
        <w:t>4.质疑函的质疑事项应具体、明确，并有必要的事实依据和法律依据。</w:t>
      </w:r>
    </w:p>
    <w:p w14:paraId="10E9F7AC" w14:textId="77777777" w:rsidR="00EC69D9" w:rsidRDefault="0044714A">
      <w:pPr>
        <w:pStyle w:val="afc"/>
        <w:widowControl/>
        <w:spacing w:beforeAutospacing="0" w:afterAutospacing="0" w:line="0" w:lineRule="atLeast"/>
        <w:rPr>
          <w:rFonts w:ascii="宋体" w:eastAsia="宋体" w:hAnsi="宋体" w:cs="宋体"/>
        </w:rPr>
      </w:pPr>
      <w:r>
        <w:rPr>
          <w:rFonts w:ascii="宋体" w:eastAsia="宋体" w:hAnsi="宋体" w:cs="宋体" w:hint="eastAsia"/>
        </w:rPr>
        <w:t>5.质疑函的质疑请求应与质疑事项相关。</w:t>
      </w:r>
    </w:p>
    <w:p w14:paraId="3F1678D1" w14:textId="77777777" w:rsidR="00EC69D9" w:rsidRDefault="0044714A">
      <w:pPr>
        <w:pStyle w:val="afc"/>
        <w:widowControl/>
        <w:spacing w:beforeAutospacing="0" w:afterAutospacing="0" w:line="0" w:lineRule="atLeast"/>
        <w:rPr>
          <w:rFonts w:ascii="宋体" w:eastAsia="宋体" w:hAnsi="宋体" w:cs="宋体"/>
        </w:rPr>
      </w:pPr>
      <w:r>
        <w:rPr>
          <w:rFonts w:ascii="宋体" w:eastAsia="宋体" w:hAnsi="宋体" w:cs="宋体" w:hint="eastAsia"/>
        </w:rPr>
        <w:t>6.</w:t>
      </w:r>
      <w:proofErr w:type="gramStart"/>
      <w:r>
        <w:rPr>
          <w:rFonts w:ascii="宋体" w:eastAsia="宋体" w:hAnsi="宋体" w:cs="宋体" w:hint="eastAsia"/>
        </w:rPr>
        <w:t>质疑函应由</w:t>
      </w:r>
      <w:proofErr w:type="gramEnd"/>
      <w:r>
        <w:rPr>
          <w:rFonts w:ascii="宋体" w:eastAsia="宋体" w:hAnsi="宋体" w:cs="宋体" w:hint="eastAsia"/>
        </w:rPr>
        <w:t>法定代表人、主要负责人，或者其授权代表签字或者盖章，并加盖公章。</w:t>
      </w:r>
    </w:p>
    <w:p w14:paraId="3716A9E3" w14:textId="77777777" w:rsidR="00EC69D9" w:rsidRDefault="00EC69D9">
      <w:pPr>
        <w:pStyle w:val="afc"/>
        <w:spacing w:beforeAutospacing="0" w:afterAutospacing="0"/>
        <w:ind w:firstLine="480"/>
      </w:pPr>
    </w:p>
    <w:p w14:paraId="2C8C7C65" w14:textId="77777777" w:rsidR="00EC69D9" w:rsidRDefault="00EC69D9"/>
    <w:p w14:paraId="1B17C6CD" w14:textId="77777777" w:rsidR="00EC69D9" w:rsidRDefault="00EC69D9"/>
    <w:sectPr w:rsidR="00EC69D9">
      <w:pgSz w:w="11906" w:h="16838"/>
      <w:pgMar w:top="1440" w:right="1134" w:bottom="1440"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2ACE7" w14:textId="77777777" w:rsidR="006944AD" w:rsidRDefault="006944AD">
      <w:r>
        <w:separator/>
      </w:r>
    </w:p>
  </w:endnote>
  <w:endnote w:type="continuationSeparator" w:id="0">
    <w:p w14:paraId="74566E74" w14:textId="77777777" w:rsidR="006944AD" w:rsidRDefault="0069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1E7E9060-5E1A-49C8-B2FF-F0A14CA0176E}"/>
    <w:embedBold r:id="rId2" w:subsetted="1" w:fontKey="{6C91FC4B-5B7A-4089-95B0-046BB4B2712E}"/>
    <w:embedItalic r:id="rId3" w:subsetted="1" w:fontKey="{8706B3E2-7209-4665-92A9-7C020E9B3AA1}"/>
    <w:embedBoldItalic r:id="rId4" w:subsetted="1" w:fontKey="{6510F050-8F44-4BFD-BE92-8EA1264455CA}"/>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5" w:subsetted="1" w:fontKey="{C53EF06E-C4DA-4479-8912-887346769A41}"/>
    <w:embedBold r:id="rId6" w:subsetted="1" w:fontKey="{7F9E7F33-FF0E-4AA9-BD22-55BAB97CAEBC}"/>
  </w:font>
  <w:font w:name="仿宋_GB2312">
    <w:altName w:val="仿宋"/>
    <w:charset w:val="86"/>
    <w:family w:val="modern"/>
    <w:pitch w:val="default"/>
    <w:sig w:usb0="00000000" w:usb1="00000000" w:usb2="00000000" w:usb3="00000000" w:csb0="00040000" w:csb1="00000000"/>
    <w:embedRegular r:id="rId7" w:subsetted="1" w:fontKey="{0DBE37AE-56EA-4ADE-9C89-468766F0BD3D}"/>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auto"/>
    <w:pitch w:val="default"/>
    <w:sig w:usb0="00000000" w:usb1="00000000" w:usb2="00000000" w:usb3="00000000" w:csb0="00040000" w:csb1="00000000"/>
  </w:font>
  <w:font w:name="FuturaA Bk BT">
    <w:altName w:val="Arial"/>
    <w:charset w:val="00"/>
    <w:family w:val="swiss"/>
    <w:pitch w:val="default"/>
    <w:sig w:usb0="00000000" w:usb1="00000000" w:usb2="00000000" w:usb3="00000000" w:csb0="0000001B"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楷体">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昆仑楷体">
    <w:altName w:val="黑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昆仑仿宋">
    <w:altName w:val="黑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小标宋_GBK">
    <w:altName w:val="Malgun Gothic Semilight"/>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5EF5" w14:textId="64683BA3" w:rsidR="00156A05" w:rsidRDefault="00156A05">
    <w:pPr>
      <w:pStyle w:val="15"/>
      <w:jc w:val="center"/>
    </w:pPr>
    <w:r>
      <w:rPr>
        <w:lang w:val="zh-CN"/>
      </w:rPr>
      <w:t xml:space="preserve"> </w:t>
    </w:r>
    <w:r>
      <w:rPr>
        <w:b/>
        <w:sz w:val="24"/>
        <w:szCs w:val="24"/>
      </w:rPr>
      <w:fldChar w:fldCharType="begin"/>
    </w:r>
    <w:r>
      <w:rPr>
        <w:b/>
      </w:rPr>
      <w:instrText>PAGE</w:instrText>
    </w:r>
    <w:r>
      <w:rPr>
        <w:b/>
        <w:sz w:val="24"/>
        <w:szCs w:val="24"/>
      </w:rPr>
      <w:fldChar w:fldCharType="separate"/>
    </w:r>
    <w:r w:rsidR="00CA662E">
      <w:rPr>
        <w:b/>
        <w:noProof/>
      </w:rPr>
      <w:t>3</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CA662E">
      <w:rPr>
        <w:b/>
        <w:noProof/>
      </w:rPr>
      <w:t>54</w:t>
    </w:r>
    <w:r>
      <w:rPr>
        <w:b/>
        <w:sz w:val="24"/>
        <w:szCs w:val="24"/>
      </w:rPr>
      <w:fldChar w:fldCharType="end"/>
    </w:r>
  </w:p>
  <w:p w14:paraId="4ADB0269" w14:textId="77777777" w:rsidR="00156A05" w:rsidRDefault="00156A05">
    <w:pPr>
      <w:pStyle w:val="1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667048"/>
    </w:sdtPr>
    <w:sdtContent>
      <w:sdt>
        <w:sdtPr>
          <w:id w:val="-519695488"/>
        </w:sdtPr>
        <w:sdtContent>
          <w:p w14:paraId="699772F3" w14:textId="192F45ED" w:rsidR="00156A05" w:rsidRDefault="00156A05">
            <w:pPr>
              <w:pStyle w:val="af8"/>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CA662E">
              <w:rPr>
                <w:b/>
                <w:bCs/>
                <w:noProof/>
              </w:rPr>
              <w:t>28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CA662E">
              <w:rPr>
                <w:b/>
                <w:bCs/>
                <w:noProof/>
              </w:rPr>
              <w:t>54</w:t>
            </w:r>
            <w:r>
              <w:rPr>
                <w:b/>
                <w:bCs/>
                <w:sz w:val="24"/>
                <w:szCs w:val="24"/>
              </w:rPr>
              <w:fldChar w:fldCharType="end"/>
            </w:r>
          </w:p>
        </w:sdtContent>
      </w:sdt>
    </w:sdtContent>
  </w:sdt>
  <w:p w14:paraId="74632603" w14:textId="77777777" w:rsidR="00156A05" w:rsidRDefault="00156A05">
    <w:pPr>
      <w:pStyle w:val="af8"/>
    </w:pPr>
  </w:p>
  <w:p w14:paraId="028E169F" w14:textId="77777777" w:rsidR="00156A05" w:rsidRDefault="00156A0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DE9FF" w14:textId="77777777" w:rsidR="006944AD" w:rsidRDefault="006944AD">
      <w:r>
        <w:separator/>
      </w:r>
    </w:p>
  </w:footnote>
  <w:footnote w:type="continuationSeparator" w:id="0">
    <w:p w14:paraId="066662D0" w14:textId="77777777" w:rsidR="006944AD" w:rsidRDefault="006944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1" w15:restartNumberingAfterBreak="0">
    <w:nsid w:val="FFFFFF88"/>
    <w:multiLevelType w:val="singleLevel"/>
    <w:tmpl w:val="FFFFFF88"/>
    <w:lvl w:ilvl="0">
      <w:start w:val="1"/>
      <w:numFmt w:val="decimal"/>
      <w:pStyle w:val="a"/>
      <w:lvlText w:val="%1)"/>
      <w:lvlJc w:val="left"/>
      <w:pPr>
        <w:tabs>
          <w:tab w:val="left" w:pos="800"/>
        </w:tabs>
        <w:ind w:left="800" w:hanging="400"/>
      </w:pPr>
      <w:rPr>
        <w:rFonts w:ascii="Times New Roman" w:eastAsia="宋体" w:hAnsi="Times New Roman" w:hint="default"/>
        <w:sz w:val="24"/>
        <w:szCs w:val="24"/>
      </w:rPr>
    </w:lvl>
  </w:abstractNum>
  <w:abstractNum w:abstractNumId="2" w15:restartNumberingAfterBreak="0">
    <w:nsid w:val="2CE33891"/>
    <w:multiLevelType w:val="multilevel"/>
    <w:tmpl w:val="2CE33891"/>
    <w:lvl w:ilvl="0">
      <w:start w:val="1"/>
      <w:numFmt w:val="decimal"/>
      <w:pStyle w:val="c2"/>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5359D4F1"/>
    <w:multiLevelType w:val="singleLevel"/>
    <w:tmpl w:val="5359D4F1"/>
    <w:lvl w:ilvl="0">
      <w:start w:val="1"/>
      <w:numFmt w:val="decimal"/>
      <w:suff w:val="nothing"/>
      <w:lvlText w:val="%1、"/>
      <w:lvlJc w:val="left"/>
    </w:lvl>
  </w:abstractNum>
  <w:abstractNum w:abstractNumId="4" w15:restartNumberingAfterBreak="0">
    <w:nsid w:val="5CA733C4"/>
    <w:multiLevelType w:val="multilevel"/>
    <w:tmpl w:val="5CA733C4"/>
    <w:lvl w:ilvl="0">
      <w:start w:val="1"/>
      <w:numFmt w:val="decimal"/>
      <w:lvlText w:val="%1."/>
      <w:lvlJc w:val="left"/>
      <w:pPr>
        <w:tabs>
          <w:tab w:val="left" w:pos="425"/>
        </w:tabs>
        <w:ind w:left="425" w:hanging="425"/>
      </w:pPr>
      <w:rPr>
        <w:rFonts w:hint="eastAsia"/>
        <w:sz w:val="44"/>
      </w:rPr>
    </w:lvl>
    <w:lvl w:ilvl="1">
      <w:start w:val="1"/>
      <w:numFmt w:val="decimal"/>
      <w:lvlText w:val="%1.%2."/>
      <w:lvlJc w:val="left"/>
      <w:pPr>
        <w:tabs>
          <w:tab w:val="left" w:pos="567"/>
        </w:tabs>
        <w:ind w:left="567" w:hanging="567"/>
      </w:pPr>
      <w:rPr>
        <w:rFonts w:eastAsia="黑体" w:hint="eastAsia"/>
        <w:b w:val="0"/>
        <w:i w:val="0"/>
        <w:sz w:val="32"/>
      </w:rPr>
    </w:lvl>
    <w:lvl w:ilvl="2">
      <w:start w:val="1"/>
      <w:numFmt w:val="decimal"/>
      <w:lvlText w:val="%1.%2.%3."/>
      <w:lvlJc w:val="left"/>
      <w:pPr>
        <w:tabs>
          <w:tab w:val="left" w:pos="720"/>
        </w:tabs>
        <w:ind w:left="709" w:hanging="709"/>
      </w:pPr>
      <w:rPr>
        <w:rFonts w:eastAsia="宋体" w:hint="eastAsia"/>
        <w:b w:val="0"/>
        <w:i w:val="0"/>
        <w:sz w:val="32"/>
      </w:rPr>
    </w:lvl>
    <w:lvl w:ilvl="3">
      <w:start w:val="1"/>
      <w:numFmt w:val="decimal"/>
      <w:lvlText w:val="%1.%2.%3.%4."/>
      <w:lvlJc w:val="left"/>
      <w:pPr>
        <w:tabs>
          <w:tab w:val="left" w:pos="851"/>
        </w:tabs>
        <w:ind w:left="851" w:hanging="851"/>
      </w:pPr>
      <w:rPr>
        <w:rFonts w:eastAsia="黑体" w:hint="eastAsia"/>
        <w:b w:val="0"/>
        <w:i w:val="0"/>
        <w:sz w:val="28"/>
      </w:rPr>
    </w:lvl>
    <w:lvl w:ilvl="4">
      <w:start w:val="1"/>
      <w:numFmt w:val="decimal"/>
      <w:pStyle w:val="51"/>
      <w:lvlText w:val="%1.%2.%3.%4.%5."/>
      <w:lvlJc w:val="left"/>
      <w:pPr>
        <w:tabs>
          <w:tab w:val="left" w:pos="1080"/>
        </w:tabs>
        <w:ind w:left="992" w:hanging="992"/>
      </w:pPr>
      <w:rPr>
        <w:rFonts w:eastAsia="宋体" w:hint="eastAsia"/>
        <w:b w:val="0"/>
        <w:i w:val="0"/>
        <w:sz w:val="28"/>
      </w:rPr>
    </w:lvl>
    <w:lvl w:ilvl="5">
      <w:start w:val="1"/>
      <w:numFmt w:val="decimal"/>
      <w:pStyle w:val="61"/>
      <w:lvlText w:val="%1.%2.%3.%4.%5.%6."/>
      <w:lvlJc w:val="left"/>
      <w:pPr>
        <w:tabs>
          <w:tab w:val="left" w:pos="1440"/>
        </w:tabs>
        <w:ind w:left="1134" w:hanging="1134"/>
      </w:pPr>
      <w:rPr>
        <w:rFonts w:eastAsia="宋体" w:hint="eastAsia"/>
        <w:b w:val="0"/>
        <w:i w:val="0"/>
        <w:sz w:val="28"/>
      </w:rPr>
    </w:lvl>
    <w:lvl w:ilvl="6">
      <w:start w:val="1"/>
      <w:numFmt w:val="decimal"/>
      <w:pStyle w:val="71"/>
      <w:lvlText w:val="%1.%2.%3.%4.%5.%6.%7."/>
      <w:lvlJc w:val="left"/>
      <w:pPr>
        <w:tabs>
          <w:tab w:val="left" w:pos="2520"/>
        </w:tabs>
        <w:ind w:left="1276" w:hanging="1276"/>
      </w:pPr>
      <w:rPr>
        <w:rFonts w:hint="eastAsia"/>
      </w:rPr>
    </w:lvl>
    <w:lvl w:ilvl="7">
      <w:start w:val="1"/>
      <w:numFmt w:val="decimal"/>
      <w:pStyle w:val="81"/>
      <w:lvlText w:val="%1.%2.%3.%4.%5.%6.%7.%8."/>
      <w:lvlJc w:val="left"/>
      <w:pPr>
        <w:tabs>
          <w:tab w:val="left" w:pos="2880"/>
        </w:tabs>
        <w:ind w:left="1418" w:hanging="1418"/>
      </w:pPr>
      <w:rPr>
        <w:rFonts w:hint="eastAsia"/>
      </w:rPr>
    </w:lvl>
    <w:lvl w:ilvl="8">
      <w:start w:val="1"/>
      <w:numFmt w:val="decimal"/>
      <w:pStyle w:val="91"/>
      <w:lvlText w:val="%1.%2.%3.%4.%5.%6.%7.%8.%9."/>
      <w:lvlJc w:val="left"/>
      <w:pPr>
        <w:tabs>
          <w:tab w:val="left" w:pos="3240"/>
        </w:tabs>
        <w:ind w:left="1559" w:hanging="1559"/>
      </w:pPr>
      <w:rPr>
        <w:rFonts w:hint="eastAsia"/>
      </w:rPr>
    </w:lvl>
  </w:abstractNum>
  <w:abstractNum w:abstractNumId="5" w15:restartNumberingAfterBreak="0">
    <w:nsid w:val="7F773C35"/>
    <w:multiLevelType w:val="multilevel"/>
    <w:tmpl w:val="7F773C35"/>
    <w:lvl w:ilvl="0">
      <w:start w:val="1"/>
      <w:numFmt w:val="bullet"/>
      <w:pStyle w:val="ItemListinTable"/>
      <w:lvlText w:val=""/>
      <w:lvlJc w:val="left"/>
      <w:pPr>
        <w:tabs>
          <w:tab w:val="left" w:pos="170"/>
        </w:tabs>
        <w:ind w:left="170" w:hanging="170"/>
      </w:pPr>
      <w:rPr>
        <w:rFonts w:ascii="Wingdings" w:eastAsia="宋体" w:hAnsi="Wingdings" w:hint="default"/>
        <w:b w:val="0"/>
        <w:i w:val="0"/>
        <w:color w:val="auto"/>
        <w:position w:val="3"/>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0"/>
  </w:num>
  <w:num w:numId="2">
    <w:abstractNumId w:val="1"/>
  </w:num>
  <w:num w:numId="3">
    <w:abstractNumId w:val="4"/>
  </w:num>
  <w:num w:numId="4">
    <w:abstractNumId w:val="2"/>
    <w:lvlOverride w:ilvl="0">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saveSubsetFonts/>
  <w:bordersDoNotSurroundHeader/>
  <w:bordersDoNotSurroundFooter/>
  <w:hideSpellingError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139"/>
    <w:rsid w:val="00011649"/>
    <w:rsid w:val="0002127D"/>
    <w:rsid w:val="0003305D"/>
    <w:rsid w:val="00045890"/>
    <w:rsid w:val="0005114A"/>
    <w:rsid w:val="00077C31"/>
    <w:rsid w:val="00090737"/>
    <w:rsid w:val="000A3139"/>
    <w:rsid w:val="000D0AB9"/>
    <w:rsid w:val="000F101C"/>
    <w:rsid w:val="001003E8"/>
    <w:rsid w:val="00151731"/>
    <w:rsid w:val="00156A05"/>
    <w:rsid w:val="00157342"/>
    <w:rsid w:val="0018364F"/>
    <w:rsid w:val="001B2EE0"/>
    <w:rsid w:val="001B7C46"/>
    <w:rsid w:val="001D1D24"/>
    <w:rsid w:val="001F3C03"/>
    <w:rsid w:val="002012EA"/>
    <w:rsid w:val="00207280"/>
    <w:rsid w:val="002077AB"/>
    <w:rsid w:val="00233D09"/>
    <w:rsid w:val="00247921"/>
    <w:rsid w:val="002511E6"/>
    <w:rsid w:val="002748B8"/>
    <w:rsid w:val="002C2278"/>
    <w:rsid w:val="002E188E"/>
    <w:rsid w:val="00302028"/>
    <w:rsid w:val="00335507"/>
    <w:rsid w:val="003655BF"/>
    <w:rsid w:val="00366FC2"/>
    <w:rsid w:val="003773EF"/>
    <w:rsid w:val="003C6DA1"/>
    <w:rsid w:val="003F495F"/>
    <w:rsid w:val="003F6B29"/>
    <w:rsid w:val="00403F74"/>
    <w:rsid w:val="00417E46"/>
    <w:rsid w:val="004229CA"/>
    <w:rsid w:val="00427983"/>
    <w:rsid w:val="004439A3"/>
    <w:rsid w:val="004459AC"/>
    <w:rsid w:val="0044714A"/>
    <w:rsid w:val="00451D96"/>
    <w:rsid w:val="0045459F"/>
    <w:rsid w:val="004547E5"/>
    <w:rsid w:val="0047135A"/>
    <w:rsid w:val="00477F27"/>
    <w:rsid w:val="00482AEF"/>
    <w:rsid w:val="00490CE6"/>
    <w:rsid w:val="0049331C"/>
    <w:rsid w:val="00495700"/>
    <w:rsid w:val="004A4664"/>
    <w:rsid w:val="004D2543"/>
    <w:rsid w:val="00516E58"/>
    <w:rsid w:val="00521625"/>
    <w:rsid w:val="00533152"/>
    <w:rsid w:val="005558D3"/>
    <w:rsid w:val="005A7441"/>
    <w:rsid w:val="005B06D4"/>
    <w:rsid w:val="005D2854"/>
    <w:rsid w:val="00610063"/>
    <w:rsid w:val="00623458"/>
    <w:rsid w:val="006239AE"/>
    <w:rsid w:val="006572E0"/>
    <w:rsid w:val="006944AD"/>
    <w:rsid w:val="006D3E11"/>
    <w:rsid w:val="00726FF1"/>
    <w:rsid w:val="007342B5"/>
    <w:rsid w:val="007706F6"/>
    <w:rsid w:val="0079138E"/>
    <w:rsid w:val="00793119"/>
    <w:rsid w:val="007B185E"/>
    <w:rsid w:val="007D7ED8"/>
    <w:rsid w:val="007E2939"/>
    <w:rsid w:val="007F2228"/>
    <w:rsid w:val="00822170"/>
    <w:rsid w:val="00844C4A"/>
    <w:rsid w:val="00847A33"/>
    <w:rsid w:val="00851B94"/>
    <w:rsid w:val="00854A68"/>
    <w:rsid w:val="00855F33"/>
    <w:rsid w:val="00881D82"/>
    <w:rsid w:val="00887D7C"/>
    <w:rsid w:val="008B2706"/>
    <w:rsid w:val="008C2289"/>
    <w:rsid w:val="008C45DD"/>
    <w:rsid w:val="008D6365"/>
    <w:rsid w:val="008F1E17"/>
    <w:rsid w:val="0092387F"/>
    <w:rsid w:val="009633B0"/>
    <w:rsid w:val="00983D85"/>
    <w:rsid w:val="00990B5F"/>
    <w:rsid w:val="0099473E"/>
    <w:rsid w:val="009B3B02"/>
    <w:rsid w:val="009B7EDE"/>
    <w:rsid w:val="009C16E0"/>
    <w:rsid w:val="009D02DF"/>
    <w:rsid w:val="009D37FF"/>
    <w:rsid w:val="009E1E2D"/>
    <w:rsid w:val="00A21B4F"/>
    <w:rsid w:val="00A34BB7"/>
    <w:rsid w:val="00A54C61"/>
    <w:rsid w:val="00AB0A85"/>
    <w:rsid w:val="00AC39AC"/>
    <w:rsid w:val="00AC3E91"/>
    <w:rsid w:val="00AE4748"/>
    <w:rsid w:val="00AE501F"/>
    <w:rsid w:val="00B035BB"/>
    <w:rsid w:val="00B0672A"/>
    <w:rsid w:val="00B11701"/>
    <w:rsid w:val="00B1658A"/>
    <w:rsid w:val="00B302B3"/>
    <w:rsid w:val="00B34D6B"/>
    <w:rsid w:val="00B357DE"/>
    <w:rsid w:val="00B44460"/>
    <w:rsid w:val="00B551EA"/>
    <w:rsid w:val="00BA4949"/>
    <w:rsid w:val="00BB2998"/>
    <w:rsid w:val="00BB3818"/>
    <w:rsid w:val="00BF5447"/>
    <w:rsid w:val="00C06D21"/>
    <w:rsid w:val="00C073E5"/>
    <w:rsid w:val="00C328BF"/>
    <w:rsid w:val="00C51E7A"/>
    <w:rsid w:val="00C51EDE"/>
    <w:rsid w:val="00C56F33"/>
    <w:rsid w:val="00C71160"/>
    <w:rsid w:val="00C83F20"/>
    <w:rsid w:val="00C917B8"/>
    <w:rsid w:val="00CA40CE"/>
    <w:rsid w:val="00CA50FD"/>
    <w:rsid w:val="00CA662E"/>
    <w:rsid w:val="00CA704A"/>
    <w:rsid w:val="00CB14A3"/>
    <w:rsid w:val="00CE315F"/>
    <w:rsid w:val="00CF0999"/>
    <w:rsid w:val="00CF10F6"/>
    <w:rsid w:val="00D16C66"/>
    <w:rsid w:val="00D660D7"/>
    <w:rsid w:val="00D7662E"/>
    <w:rsid w:val="00D803DE"/>
    <w:rsid w:val="00D869D5"/>
    <w:rsid w:val="00D92F06"/>
    <w:rsid w:val="00D95C14"/>
    <w:rsid w:val="00DD0503"/>
    <w:rsid w:val="00DE0411"/>
    <w:rsid w:val="00E20FAF"/>
    <w:rsid w:val="00E274F3"/>
    <w:rsid w:val="00E34DDC"/>
    <w:rsid w:val="00E64C39"/>
    <w:rsid w:val="00E732C6"/>
    <w:rsid w:val="00EC69D9"/>
    <w:rsid w:val="00ED47B6"/>
    <w:rsid w:val="00ED7D46"/>
    <w:rsid w:val="00EE7599"/>
    <w:rsid w:val="00F373C3"/>
    <w:rsid w:val="00F53D07"/>
    <w:rsid w:val="00F6703E"/>
    <w:rsid w:val="00F7096C"/>
    <w:rsid w:val="00F70E86"/>
    <w:rsid w:val="00FB6637"/>
    <w:rsid w:val="00FD006F"/>
    <w:rsid w:val="00FE780A"/>
    <w:rsid w:val="025759B9"/>
    <w:rsid w:val="040472B8"/>
    <w:rsid w:val="045D2E23"/>
    <w:rsid w:val="072D11D3"/>
    <w:rsid w:val="0C5E1E2E"/>
    <w:rsid w:val="0CAD4258"/>
    <w:rsid w:val="10DD1C58"/>
    <w:rsid w:val="12005D34"/>
    <w:rsid w:val="12FD49AB"/>
    <w:rsid w:val="15660254"/>
    <w:rsid w:val="15C02E63"/>
    <w:rsid w:val="17085767"/>
    <w:rsid w:val="1752433D"/>
    <w:rsid w:val="17914E66"/>
    <w:rsid w:val="1937553D"/>
    <w:rsid w:val="1B300E3A"/>
    <w:rsid w:val="2006292A"/>
    <w:rsid w:val="2043035B"/>
    <w:rsid w:val="20444CF5"/>
    <w:rsid w:val="24945F95"/>
    <w:rsid w:val="2607029E"/>
    <w:rsid w:val="27283D94"/>
    <w:rsid w:val="283B3108"/>
    <w:rsid w:val="28BD21E2"/>
    <w:rsid w:val="2C3B09CF"/>
    <w:rsid w:val="2D8C5833"/>
    <w:rsid w:val="2E277F81"/>
    <w:rsid w:val="2E3A195C"/>
    <w:rsid w:val="339D6DF7"/>
    <w:rsid w:val="33CF46BF"/>
    <w:rsid w:val="33EC7B9C"/>
    <w:rsid w:val="36321AB2"/>
    <w:rsid w:val="36D84407"/>
    <w:rsid w:val="37A8202C"/>
    <w:rsid w:val="37D42E21"/>
    <w:rsid w:val="385F2AC6"/>
    <w:rsid w:val="38942087"/>
    <w:rsid w:val="395D29A2"/>
    <w:rsid w:val="39820DED"/>
    <w:rsid w:val="3B6614BD"/>
    <w:rsid w:val="3C2B790F"/>
    <w:rsid w:val="3DEA573B"/>
    <w:rsid w:val="3EB41410"/>
    <w:rsid w:val="3F1B30E3"/>
    <w:rsid w:val="40BD497D"/>
    <w:rsid w:val="42F73E67"/>
    <w:rsid w:val="430A332D"/>
    <w:rsid w:val="44024872"/>
    <w:rsid w:val="441B5933"/>
    <w:rsid w:val="445C6678"/>
    <w:rsid w:val="44CC049B"/>
    <w:rsid w:val="467E1C63"/>
    <w:rsid w:val="46A616B2"/>
    <w:rsid w:val="46E25BBF"/>
    <w:rsid w:val="490746D8"/>
    <w:rsid w:val="495F3B21"/>
    <w:rsid w:val="4AAE5753"/>
    <w:rsid w:val="4B2040BB"/>
    <w:rsid w:val="4C2A2657"/>
    <w:rsid w:val="4CEA1141"/>
    <w:rsid w:val="4D434A8F"/>
    <w:rsid w:val="4E0631B0"/>
    <w:rsid w:val="515B32EB"/>
    <w:rsid w:val="58556688"/>
    <w:rsid w:val="5C821E23"/>
    <w:rsid w:val="5CFB5EAA"/>
    <w:rsid w:val="5E06329A"/>
    <w:rsid w:val="5EDD61AF"/>
    <w:rsid w:val="5F5A3C5B"/>
    <w:rsid w:val="5FDC1FC3"/>
    <w:rsid w:val="608557CB"/>
    <w:rsid w:val="61C46FBF"/>
    <w:rsid w:val="62DE00E7"/>
    <w:rsid w:val="64915EB2"/>
    <w:rsid w:val="65847385"/>
    <w:rsid w:val="661B017F"/>
    <w:rsid w:val="66A51361"/>
    <w:rsid w:val="66AB6F65"/>
    <w:rsid w:val="690A5C1D"/>
    <w:rsid w:val="6C6E6A86"/>
    <w:rsid w:val="6CAB169B"/>
    <w:rsid w:val="6F353192"/>
    <w:rsid w:val="7009269F"/>
    <w:rsid w:val="72796036"/>
    <w:rsid w:val="766821B0"/>
    <w:rsid w:val="7798642A"/>
    <w:rsid w:val="78A41457"/>
    <w:rsid w:val="7A007AE4"/>
    <w:rsid w:val="7B5573A2"/>
    <w:rsid w:val="7C351FA7"/>
    <w:rsid w:val="7DAB151E"/>
    <w:rsid w:val="7E10443D"/>
    <w:rsid w:val="7EB96E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89A34"/>
  <w15:docId w15:val="{F49F7B93-EB31-47CF-8BE4-C018C80D4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index 4" w:unhideWhenUsed="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uiPriority="99" w:qFormat="1"/>
    <w:lsdException w:name="caption" w:qFormat="1"/>
    <w:lsdException w:name="annotation reference" w:unhideWhenUsed="1" w:qFormat="1"/>
    <w:lsdException w:name="page number" w:qFormat="1"/>
    <w:lsdException w:name="List Bullet" w:qFormat="1"/>
    <w:lsdException w:name="List Number" w:qFormat="1"/>
    <w:lsdException w:name="List Bullet 2" w:qFormat="1"/>
    <w:lsdException w:name="List Number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unhideWhenUsed="1" w:qFormat="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Typewriter" w:qFormat="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1"/>
    <w:qFormat/>
    <w:pPr>
      <w:widowControl w:val="0"/>
      <w:jc w:val="both"/>
    </w:pPr>
    <w:rPr>
      <w:rFonts w:asciiTheme="minorHAnsi" w:eastAsiaTheme="minorEastAsia" w:hAnsiTheme="minorHAnsi" w:cstheme="minorBidi"/>
      <w:kern w:val="2"/>
      <w:sz w:val="21"/>
      <w:szCs w:val="24"/>
    </w:rPr>
  </w:style>
  <w:style w:type="paragraph" w:styleId="10">
    <w:name w:val="heading 1"/>
    <w:basedOn w:val="a0"/>
    <w:next w:val="a0"/>
    <w:link w:val="11"/>
    <w:qFormat/>
    <w:pPr>
      <w:keepNext/>
      <w:keepLines/>
      <w:spacing w:before="340" w:after="330" w:line="578" w:lineRule="auto"/>
      <w:outlineLvl w:val="0"/>
    </w:pPr>
    <w:rPr>
      <w:rFonts w:ascii="Times New Roman" w:eastAsia="仿宋_GB2312" w:hAnsi="Times New Roman" w:cs="Times New Roman"/>
      <w:b/>
      <w:bCs/>
      <w:kern w:val="44"/>
      <w:sz w:val="44"/>
      <w:szCs w:val="44"/>
    </w:rPr>
  </w:style>
  <w:style w:type="paragraph" w:styleId="20">
    <w:name w:val="heading 2"/>
    <w:basedOn w:val="a0"/>
    <w:next w:val="a0"/>
    <w:link w:val="21"/>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0"/>
    <w:next w:val="a0"/>
    <w:link w:val="30"/>
    <w:unhideWhenUsed/>
    <w:qFormat/>
    <w:pPr>
      <w:keepNext/>
      <w:keepLines/>
      <w:spacing w:before="260" w:after="260" w:line="416" w:lineRule="auto"/>
      <w:outlineLvl w:val="2"/>
    </w:pPr>
    <w:rPr>
      <w:rFonts w:ascii="Times New Roman" w:eastAsia="仿宋_GB2312" w:hAnsi="Times New Roman" w:cs="Times New Roman"/>
      <w:b/>
      <w:bCs/>
      <w:sz w:val="32"/>
      <w:szCs w:val="32"/>
    </w:rPr>
  </w:style>
  <w:style w:type="paragraph" w:styleId="4">
    <w:name w:val="heading 4"/>
    <w:basedOn w:val="a0"/>
    <w:next w:val="a0"/>
    <w:link w:val="40"/>
    <w:qFormat/>
    <w:pPr>
      <w:keepNext/>
      <w:snapToGrid w:val="0"/>
      <w:spacing w:before="160" w:after="160"/>
      <w:ind w:firstLine="425"/>
      <w:outlineLvl w:val="3"/>
    </w:pPr>
    <w:rPr>
      <w:rFonts w:ascii="Arial" w:eastAsia="宋体" w:hAnsi="Arial" w:cs="Times New Roman"/>
      <w:b/>
      <w:color w:val="000000"/>
      <w:sz w:val="24"/>
    </w:rPr>
  </w:style>
  <w:style w:type="paragraph" w:styleId="5">
    <w:name w:val="heading 5"/>
    <w:basedOn w:val="a0"/>
    <w:next w:val="a0"/>
    <w:link w:val="50"/>
    <w:qFormat/>
    <w:pPr>
      <w:adjustRightInd w:val="0"/>
      <w:spacing w:before="120" w:after="120"/>
      <w:textAlignment w:val="baseline"/>
      <w:outlineLvl w:val="4"/>
    </w:pPr>
    <w:rPr>
      <w:rFonts w:ascii="Times New Roman" w:eastAsia="仿宋_GB2312" w:hAnsi="Times New Roman" w:cs="Times New Roman"/>
      <w:kern w:val="28"/>
      <w:sz w:val="28"/>
      <w:szCs w:val="20"/>
    </w:rPr>
  </w:style>
  <w:style w:type="paragraph" w:styleId="6">
    <w:name w:val="heading 6"/>
    <w:basedOn w:val="a0"/>
    <w:next w:val="a0"/>
    <w:link w:val="60"/>
    <w:qFormat/>
    <w:pPr>
      <w:keepNext/>
      <w:keepLines/>
      <w:spacing w:before="240" w:after="64" w:line="320" w:lineRule="auto"/>
      <w:outlineLvl w:val="5"/>
    </w:pPr>
    <w:rPr>
      <w:rFonts w:ascii="Arial" w:eastAsia="黑体" w:hAnsi="Arial" w:cs="Times New Roman"/>
      <w:b/>
      <w:bCs/>
      <w:sz w:val="24"/>
    </w:rPr>
  </w:style>
  <w:style w:type="paragraph" w:styleId="7">
    <w:name w:val="heading 7"/>
    <w:basedOn w:val="a0"/>
    <w:next w:val="a0"/>
    <w:link w:val="70"/>
    <w:qFormat/>
    <w:pPr>
      <w:keepNext/>
      <w:keepLines/>
      <w:spacing w:before="240" w:after="64" w:line="320" w:lineRule="auto"/>
      <w:outlineLvl w:val="6"/>
    </w:pPr>
    <w:rPr>
      <w:rFonts w:ascii="Times New Roman" w:eastAsia="宋体" w:hAnsi="Times New Roman" w:cs="Times New Roman"/>
      <w:b/>
      <w:bCs/>
      <w:sz w:val="24"/>
    </w:rPr>
  </w:style>
  <w:style w:type="paragraph" w:styleId="8">
    <w:name w:val="heading 8"/>
    <w:basedOn w:val="a0"/>
    <w:next w:val="a0"/>
    <w:link w:val="80"/>
    <w:qFormat/>
    <w:pPr>
      <w:keepNext/>
      <w:keepLines/>
      <w:spacing w:before="240" w:after="64" w:line="320" w:lineRule="auto"/>
      <w:outlineLvl w:val="7"/>
    </w:pPr>
    <w:rPr>
      <w:rFonts w:ascii="Arial" w:eastAsia="黑体" w:hAnsi="Arial" w:cs="Times New Roman"/>
      <w:sz w:val="24"/>
    </w:rPr>
  </w:style>
  <w:style w:type="paragraph" w:styleId="9">
    <w:name w:val="heading 9"/>
    <w:basedOn w:val="a0"/>
    <w:next w:val="a0"/>
    <w:link w:val="90"/>
    <w:qFormat/>
    <w:pPr>
      <w:keepNext/>
      <w:keepLines/>
      <w:spacing w:before="240" w:after="64" w:line="320" w:lineRule="auto"/>
      <w:outlineLvl w:val="8"/>
    </w:pPr>
    <w:rPr>
      <w:rFonts w:ascii="Arial" w:eastAsia="黑体" w:hAnsi="Arial" w:cs="Times New Roman"/>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文本块1"/>
    <w:basedOn w:val="a0"/>
    <w:qFormat/>
    <w:pPr>
      <w:spacing w:after="120"/>
      <w:ind w:left="1440"/>
    </w:pPr>
    <w:rPr>
      <w:rFonts w:hint="eastAsia"/>
    </w:rPr>
  </w:style>
  <w:style w:type="paragraph" w:styleId="72">
    <w:name w:val="toc 7"/>
    <w:basedOn w:val="a0"/>
    <w:next w:val="a0"/>
    <w:uiPriority w:val="39"/>
    <w:qFormat/>
    <w:pPr>
      <w:ind w:left="1680"/>
      <w:jc w:val="left"/>
    </w:pPr>
    <w:rPr>
      <w:rFonts w:ascii="Times New Roman" w:eastAsia="仿宋_GB2312" w:hAnsi="Times New Roman" w:cs="Times New Roman"/>
      <w:sz w:val="28"/>
      <w:szCs w:val="21"/>
    </w:rPr>
  </w:style>
  <w:style w:type="paragraph" w:styleId="2">
    <w:name w:val="List Number 2"/>
    <w:basedOn w:val="a0"/>
    <w:qFormat/>
    <w:pPr>
      <w:numPr>
        <w:numId w:val="1"/>
      </w:numPr>
      <w:autoSpaceDE w:val="0"/>
      <w:autoSpaceDN w:val="0"/>
      <w:adjustRightInd w:val="0"/>
      <w:spacing w:line="360" w:lineRule="auto"/>
      <w:jc w:val="left"/>
    </w:pPr>
    <w:rPr>
      <w:rFonts w:ascii="Times New Roman" w:eastAsia="宋体" w:hAnsi="Times New Roman" w:cs="Times New Roman"/>
      <w:snapToGrid w:val="0"/>
      <w:kern w:val="0"/>
      <w:szCs w:val="21"/>
    </w:rPr>
  </w:style>
  <w:style w:type="paragraph" w:styleId="a">
    <w:name w:val="List Number"/>
    <w:basedOn w:val="a0"/>
    <w:link w:val="a4"/>
    <w:qFormat/>
    <w:pPr>
      <w:numPr>
        <w:numId w:val="2"/>
      </w:numPr>
      <w:spacing w:line="360" w:lineRule="auto"/>
    </w:pPr>
    <w:rPr>
      <w:rFonts w:ascii="Times New Roman" w:eastAsia="宋体" w:hAnsi="Times New Roman" w:cs="Times New Roman"/>
      <w:sz w:val="24"/>
    </w:rPr>
  </w:style>
  <w:style w:type="paragraph" w:styleId="a5">
    <w:name w:val="Normal Indent"/>
    <w:basedOn w:val="a0"/>
    <w:qFormat/>
    <w:pPr>
      <w:spacing w:line="560" w:lineRule="exact"/>
      <w:ind w:firstLine="420"/>
    </w:pPr>
    <w:rPr>
      <w:rFonts w:ascii="Times New Roman" w:eastAsia="仿宋_GB2312" w:hAnsi="Times New Roman" w:cs="Times New Roman"/>
      <w:sz w:val="28"/>
      <w:szCs w:val="20"/>
    </w:rPr>
  </w:style>
  <w:style w:type="paragraph" w:styleId="a6">
    <w:name w:val="caption"/>
    <w:basedOn w:val="a0"/>
    <w:next w:val="a0"/>
    <w:link w:val="a7"/>
    <w:qFormat/>
    <w:pPr>
      <w:spacing w:before="152" w:after="160"/>
      <w:jc w:val="center"/>
    </w:pPr>
    <w:rPr>
      <w:rFonts w:ascii="Times New Roman" w:eastAsia="楷体_GB2312" w:hAnsi="Times New Roman" w:cs="Times New Roman"/>
      <w:szCs w:val="20"/>
    </w:rPr>
  </w:style>
  <w:style w:type="paragraph" w:styleId="a8">
    <w:name w:val="List Bullet"/>
    <w:basedOn w:val="a0"/>
    <w:qFormat/>
    <w:pPr>
      <w:widowControl/>
      <w:spacing w:line="360" w:lineRule="auto"/>
    </w:pPr>
    <w:rPr>
      <w:rFonts w:ascii="FuturaA Bk BT" w:eastAsia="宋体" w:hAnsi="FuturaA Bk BT" w:cs="Times New Roman"/>
      <w:caps/>
      <w:color w:val="000080"/>
      <w:kern w:val="0"/>
      <w:sz w:val="24"/>
      <w:szCs w:val="20"/>
      <w:lang w:val="en-GB" w:eastAsia="en-US"/>
    </w:rPr>
  </w:style>
  <w:style w:type="paragraph" w:styleId="a9">
    <w:name w:val="Document Map"/>
    <w:basedOn w:val="a0"/>
    <w:link w:val="aa"/>
    <w:qFormat/>
    <w:pPr>
      <w:shd w:val="clear" w:color="auto" w:fill="000080"/>
    </w:pPr>
    <w:rPr>
      <w:rFonts w:ascii="Times New Roman" w:eastAsia="仿宋_GB2312" w:hAnsi="Times New Roman" w:cs="Times New Roman"/>
      <w:sz w:val="28"/>
      <w:szCs w:val="20"/>
    </w:rPr>
  </w:style>
  <w:style w:type="paragraph" w:styleId="ab">
    <w:name w:val="annotation text"/>
    <w:basedOn w:val="a0"/>
    <w:link w:val="ac"/>
    <w:qFormat/>
    <w:pPr>
      <w:jc w:val="left"/>
    </w:pPr>
    <w:rPr>
      <w:rFonts w:ascii="Times New Roman" w:eastAsia="仿宋_GB2312" w:hAnsi="Times New Roman" w:cs="Times New Roman"/>
      <w:sz w:val="28"/>
    </w:rPr>
  </w:style>
  <w:style w:type="paragraph" w:styleId="31">
    <w:name w:val="Body Text 3"/>
    <w:basedOn w:val="a0"/>
    <w:link w:val="32"/>
    <w:qFormat/>
    <w:pPr>
      <w:autoSpaceDE w:val="0"/>
      <w:autoSpaceDN w:val="0"/>
      <w:adjustRightInd w:val="0"/>
      <w:spacing w:line="0" w:lineRule="atLeast"/>
    </w:pPr>
    <w:rPr>
      <w:rFonts w:ascii="Times New Roman" w:eastAsia="宋体" w:hAnsi="Times New Roman" w:cs="Times New Roman"/>
      <w:sz w:val="13"/>
      <w:szCs w:val="20"/>
    </w:rPr>
  </w:style>
  <w:style w:type="paragraph" w:styleId="ad">
    <w:name w:val="Body Text"/>
    <w:basedOn w:val="a0"/>
    <w:link w:val="ae"/>
    <w:qFormat/>
    <w:pPr>
      <w:adjustRightInd w:val="0"/>
      <w:spacing w:line="440" w:lineRule="exact"/>
      <w:textAlignment w:val="baseline"/>
    </w:pPr>
    <w:rPr>
      <w:rFonts w:ascii="宋体" w:eastAsia="宋体" w:hAnsi="Times New Roman" w:cs="Times New Roman"/>
      <w:kern w:val="44"/>
      <w:sz w:val="28"/>
    </w:rPr>
  </w:style>
  <w:style w:type="paragraph" w:styleId="af">
    <w:name w:val="Body Text Indent"/>
    <w:basedOn w:val="a0"/>
    <w:link w:val="af0"/>
    <w:qFormat/>
    <w:pPr>
      <w:spacing w:line="560" w:lineRule="exact"/>
      <w:ind w:firstLine="567"/>
    </w:pPr>
    <w:rPr>
      <w:rFonts w:ascii="宋体" w:eastAsia="宋体" w:hAnsi="Times New Roman" w:cs="Times New Roman"/>
      <w:sz w:val="28"/>
      <w:szCs w:val="20"/>
    </w:rPr>
  </w:style>
  <w:style w:type="paragraph" w:styleId="af1">
    <w:name w:val="Block Text"/>
    <w:basedOn w:val="a0"/>
    <w:unhideWhenUsed/>
    <w:qFormat/>
    <w:pPr>
      <w:spacing w:after="120"/>
      <w:ind w:leftChars="700" w:left="1440" w:rightChars="700" w:right="1440"/>
    </w:pPr>
  </w:style>
  <w:style w:type="paragraph" w:styleId="22">
    <w:name w:val="List Bullet 2"/>
    <w:basedOn w:val="a0"/>
    <w:qFormat/>
    <w:pPr>
      <w:tabs>
        <w:tab w:val="left" w:pos="720"/>
      </w:tabs>
      <w:ind w:left="720"/>
    </w:pPr>
    <w:rPr>
      <w:rFonts w:ascii="Times New Roman" w:eastAsia="仿宋_GB2312" w:hAnsi="Times New Roman" w:cs="Times New Roman"/>
      <w:sz w:val="28"/>
      <w:szCs w:val="20"/>
    </w:rPr>
  </w:style>
  <w:style w:type="paragraph" w:styleId="41">
    <w:name w:val="index 4"/>
    <w:basedOn w:val="a0"/>
    <w:next w:val="a0"/>
    <w:unhideWhenUsed/>
    <w:qFormat/>
    <w:pPr>
      <w:ind w:leftChars="600" w:left="600"/>
    </w:pPr>
  </w:style>
  <w:style w:type="paragraph" w:styleId="52">
    <w:name w:val="toc 5"/>
    <w:basedOn w:val="a0"/>
    <w:next w:val="a0"/>
    <w:uiPriority w:val="39"/>
    <w:qFormat/>
    <w:pPr>
      <w:ind w:left="1120"/>
      <w:jc w:val="left"/>
    </w:pPr>
    <w:rPr>
      <w:rFonts w:ascii="Times New Roman" w:eastAsia="仿宋_GB2312" w:hAnsi="Times New Roman" w:cs="Times New Roman"/>
      <w:sz w:val="28"/>
      <w:szCs w:val="21"/>
    </w:rPr>
  </w:style>
  <w:style w:type="paragraph" w:styleId="33">
    <w:name w:val="toc 3"/>
    <w:basedOn w:val="a0"/>
    <w:next w:val="a0"/>
    <w:uiPriority w:val="39"/>
    <w:qFormat/>
    <w:pPr>
      <w:spacing w:line="560" w:lineRule="exact"/>
      <w:ind w:firstLineChars="100" w:firstLine="100"/>
      <w:jc w:val="left"/>
    </w:pPr>
    <w:rPr>
      <w:rFonts w:ascii="Times New Roman" w:eastAsia="黑体" w:hAnsi="Times New Roman" w:cs="Times New Roman"/>
      <w:iCs/>
      <w:sz w:val="28"/>
    </w:rPr>
  </w:style>
  <w:style w:type="paragraph" w:styleId="af2">
    <w:name w:val="Plain Text"/>
    <w:basedOn w:val="a0"/>
    <w:link w:val="af3"/>
    <w:qFormat/>
    <w:rPr>
      <w:rFonts w:ascii="宋体" w:eastAsia="宋体" w:hAnsi="Courier New" w:cs="Times New Roman"/>
      <w:b/>
      <w:kern w:val="0"/>
      <w:szCs w:val="20"/>
    </w:rPr>
  </w:style>
  <w:style w:type="paragraph" w:styleId="82">
    <w:name w:val="toc 8"/>
    <w:basedOn w:val="a0"/>
    <w:next w:val="a0"/>
    <w:uiPriority w:val="39"/>
    <w:qFormat/>
    <w:pPr>
      <w:ind w:left="1960"/>
      <w:jc w:val="left"/>
    </w:pPr>
    <w:rPr>
      <w:rFonts w:ascii="Times New Roman" w:eastAsia="仿宋_GB2312" w:hAnsi="Times New Roman" w:cs="Times New Roman"/>
      <w:sz w:val="28"/>
      <w:szCs w:val="21"/>
    </w:rPr>
  </w:style>
  <w:style w:type="paragraph" w:styleId="af4">
    <w:name w:val="Date"/>
    <w:basedOn w:val="a0"/>
    <w:next w:val="a0"/>
    <w:link w:val="af5"/>
    <w:qFormat/>
    <w:rPr>
      <w:rFonts w:ascii="宋体" w:eastAsia="仿宋_GB2312" w:hAnsi="Times New Roman" w:cs="Times New Roman"/>
      <w:sz w:val="28"/>
      <w:szCs w:val="20"/>
    </w:rPr>
  </w:style>
  <w:style w:type="paragraph" w:styleId="23">
    <w:name w:val="Body Text Indent 2"/>
    <w:basedOn w:val="a0"/>
    <w:link w:val="24"/>
    <w:qFormat/>
    <w:pPr>
      <w:spacing w:line="560" w:lineRule="exact"/>
      <w:ind w:left="720" w:firstLine="540"/>
    </w:pPr>
    <w:rPr>
      <w:rFonts w:ascii="宋体" w:eastAsia="仿宋_GB2312" w:hAnsi="Times New Roman" w:cs="Times New Roman"/>
      <w:sz w:val="28"/>
      <w:szCs w:val="20"/>
    </w:rPr>
  </w:style>
  <w:style w:type="paragraph" w:styleId="af6">
    <w:name w:val="Balloon Text"/>
    <w:basedOn w:val="a0"/>
    <w:link w:val="af7"/>
    <w:unhideWhenUsed/>
    <w:qFormat/>
    <w:rPr>
      <w:rFonts w:ascii="Times New Roman" w:eastAsia="仿宋_GB2312" w:hAnsi="Times New Roman" w:cs="Times New Roman"/>
      <w:sz w:val="18"/>
      <w:szCs w:val="18"/>
    </w:rPr>
  </w:style>
  <w:style w:type="paragraph" w:styleId="af8">
    <w:name w:val="footer"/>
    <w:basedOn w:val="a0"/>
    <w:link w:val="af9"/>
    <w:uiPriority w:val="99"/>
    <w:qFormat/>
    <w:pPr>
      <w:tabs>
        <w:tab w:val="center" w:pos="4153"/>
        <w:tab w:val="right" w:pos="8306"/>
      </w:tabs>
      <w:snapToGrid w:val="0"/>
      <w:jc w:val="left"/>
    </w:pPr>
    <w:rPr>
      <w:sz w:val="18"/>
      <w:szCs w:val="18"/>
    </w:rPr>
  </w:style>
  <w:style w:type="paragraph" w:styleId="afa">
    <w:name w:val="header"/>
    <w:basedOn w:val="a0"/>
    <w:link w:val="afb"/>
    <w:qFormat/>
    <w:pPr>
      <w:pBdr>
        <w:bottom w:val="single" w:sz="6" w:space="1" w:color="auto"/>
      </w:pBdr>
      <w:tabs>
        <w:tab w:val="center" w:pos="4153"/>
        <w:tab w:val="right" w:pos="8306"/>
      </w:tabs>
      <w:snapToGrid w:val="0"/>
      <w:jc w:val="center"/>
    </w:pPr>
    <w:rPr>
      <w:sz w:val="18"/>
      <w:szCs w:val="18"/>
    </w:rPr>
  </w:style>
  <w:style w:type="paragraph" w:styleId="12">
    <w:name w:val="toc 1"/>
    <w:basedOn w:val="a0"/>
    <w:next w:val="a0"/>
    <w:uiPriority w:val="39"/>
    <w:qFormat/>
    <w:pPr>
      <w:tabs>
        <w:tab w:val="right" w:leader="dot" w:pos="8495"/>
      </w:tabs>
      <w:spacing w:line="560" w:lineRule="exact"/>
      <w:jc w:val="left"/>
    </w:pPr>
    <w:rPr>
      <w:rFonts w:ascii="Times New Roman" w:eastAsia="黑体" w:hAnsi="Times New Roman" w:cs="Times New Roman"/>
      <w:bCs/>
      <w:sz w:val="28"/>
      <w:szCs w:val="28"/>
    </w:rPr>
  </w:style>
  <w:style w:type="paragraph" w:styleId="42">
    <w:name w:val="toc 4"/>
    <w:basedOn w:val="a0"/>
    <w:next w:val="a0"/>
    <w:uiPriority w:val="39"/>
    <w:qFormat/>
    <w:pPr>
      <w:ind w:left="840"/>
      <w:jc w:val="left"/>
    </w:pPr>
    <w:rPr>
      <w:rFonts w:ascii="Times New Roman" w:eastAsia="仿宋_GB2312" w:hAnsi="Times New Roman" w:cs="Times New Roman"/>
      <w:sz w:val="28"/>
      <w:szCs w:val="21"/>
    </w:rPr>
  </w:style>
  <w:style w:type="paragraph" w:styleId="62">
    <w:name w:val="toc 6"/>
    <w:basedOn w:val="a0"/>
    <w:next w:val="a0"/>
    <w:uiPriority w:val="39"/>
    <w:qFormat/>
    <w:pPr>
      <w:ind w:left="1400"/>
      <w:jc w:val="left"/>
    </w:pPr>
    <w:rPr>
      <w:rFonts w:ascii="Times New Roman" w:eastAsia="仿宋_GB2312" w:hAnsi="Times New Roman" w:cs="Times New Roman"/>
      <w:sz w:val="28"/>
      <w:szCs w:val="21"/>
    </w:rPr>
  </w:style>
  <w:style w:type="paragraph" w:styleId="34">
    <w:name w:val="Body Text Indent 3"/>
    <w:basedOn w:val="a0"/>
    <w:link w:val="35"/>
    <w:qFormat/>
    <w:pPr>
      <w:spacing w:line="560" w:lineRule="exact"/>
      <w:ind w:firstLine="567"/>
    </w:pPr>
    <w:rPr>
      <w:rFonts w:ascii="Times New Roman" w:eastAsia="仿宋_GB2312" w:hAnsi="Times New Roman" w:cs="Times New Roman"/>
      <w:color w:val="FF0000"/>
      <w:sz w:val="28"/>
      <w:szCs w:val="20"/>
    </w:rPr>
  </w:style>
  <w:style w:type="paragraph" w:styleId="25">
    <w:name w:val="toc 2"/>
    <w:basedOn w:val="a0"/>
    <w:next w:val="a0"/>
    <w:uiPriority w:val="39"/>
    <w:qFormat/>
    <w:pPr>
      <w:spacing w:line="560" w:lineRule="exact"/>
      <w:jc w:val="left"/>
    </w:pPr>
    <w:rPr>
      <w:rFonts w:ascii="Times New Roman" w:eastAsia="黑体" w:hAnsi="Times New Roman" w:cs="Times New Roman"/>
      <w:smallCaps/>
      <w:sz w:val="28"/>
    </w:rPr>
  </w:style>
  <w:style w:type="paragraph" w:styleId="92">
    <w:name w:val="toc 9"/>
    <w:basedOn w:val="a0"/>
    <w:next w:val="a0"/>
    <w:uiPriority w:val="39"/>
    <w:qFormat/>
    <w:pPr>
      <w:ind w:left="2240"/>
      <w:jc w:val="left"/>
    </w:pPr>
    <w:rPr>
      <w:rFonts w:ascii="Times New Roman" w:eastAsia="仿宋_GB2312" w:hAnsi="Times New Roman" w:cs="Times New Roman"/>
      <w:sz w:val="28"/>
      <w:szCs w:val="21"/>
    </w:rPr>
  </w:style>
  <w:style w:type="paragraph" w:styleId="26">
    <w:name w:val="Body Text 2"/>
    <w:basedOn w:val="a0"/>
    <w:link w:val="27"/>
    <w:qFormat/>
    <w:pPr>
      <w:spacing w:after="120" w:line="480" w:lineRule="auto"/>
    </w:pPr>
    <w:rPr>
      <w:rFonts w:ascii="Times New Roman" w:eastAsia="宋体" w:hAnsi="Times New Roman" w:cs="Times New Roman"/>
      <w:szCs w:val="20"/>
    </w:rPr>
  </w:style>
  <w:style w:type="paragraph" w:styleId="afc">
    <w:name w:val="Normal (Web)"/>
    <w:basedOn w:val="a0"/>
    <w:uiPriority w:val="99"/>
    <w:qFormat/>
    <w:pPr>
      <w:spacing w:beforeAutospacing="1" w:afterAutospacing="1"/>
      <w:jc w:val="left"/>
    </w:pPr>
    <w:rPr>
      <w:rFonts w:cs="Times New Roman"/>
      <w:kern w:val="0"/>
      <w:sz w:val="24"/>
    </w:rPr>
  </w:style>
  <w:style w:type="paragraph" w:styleId="afd">
    <w:name w:val="Title"/>
    <w:basedOn w:val="a0"/>
    <w:next w:val="110"/>
    <w:link w:val="afe"/>
    <w:qFormat/>
    <w:pPr>
      <w:spacing w:before="240" w:after="60" w:line="360" w:lineRule="auto"/>
      <w:jc w:val="center"/>
      <w:outlineLvl w:val="0"/>
    </w:pPr>
    <w:rPr>
      <w:rFonts w:ascii="隶书" w:eastAsia="隶书" w:hAnsi="Arial" w:cs="Times New Roman"/>
      <w:b/>
      <w:sz w:val="44"/>
      <w:szCs w:val="20"/>
    </w:rPr>
  </w:style>
  <w:style w:type="paragraph" w:customStyle="1" w:styleId="110">
    <w:name w:val="标题 11"/>
    <w:basedOn w:val="a0"/>
    <w:next w:val="a0"/>
    <w:qFormat/>
    <w:pPr>
      <w:keepNext/>
      <w:keepLines/>
      <w:spacing w:line="560" w:lineRule="exact"/>
      <w:ind w:firstLineChars="200" w:firstLine="560"/>
      <w:outlineLvl w:val="0"/>
    </w:pPr>
    <w:rPr>
      <w:rFonts w:ascii="Times New Roman" w:eastAsia="黑体" w:hAnsi="Times New Roman" w:cs="Times New Roman"/>
      <w:bCs/>
      <w:kern w:val="44"/>
      <w:sz w:val="28"/>
      <w:szCs w:val="44"/>
    </w:rPr>
  </w:style>
  <w:style w:type="paragraph" w:styleId="aff">
    <w:name w:val="annotation subject"/>
    <w:basedOn w:val="ab"/>
    <w:next w:val="ab"/>
    <w:link w:val="aff0"/>
    <w:uiPriority w:val="99"/>
    <w:unhideWhenUsed/>
    <w:qFormat/>
    <w:rPr>
      <w:b/>
      <w:bCs/>
    </w:rPr>
  </w:style>
  <w:style w:type="paragraph" w:styleId="aff1">
    <w:name w:val="Body Text First Indent"/>
    <w:basedOn w:val="ad"/>
    <w:link w:val="aff2"/>
    <w:qFormat/>
    <w:pPr>
      <w:adjustRightInd/>
      <w:spacing w:after="120" w:line="240" w:lineRule="auto"/>
      <w:ind w:firstLineChars="100" w:firstLine="420"/>
      <w:textAlignment w:val="auto"/>
    </w:pPr>
    <w:rPr>
      <w:rFonts w:ascii="Times New Roman" w:eastAsia="仿宋_GB2312"/>
      <w:kern w:val="2"/>
      <w:szCs w:val="20"/>
    </w:rPr>
  </w:style>
  <w:style w:type="paragraph" w:styleId="28">
    <w:name w:val="Body Text First Indent 2"/>
    <w:basedOn w:val="af"/>
    <w:link w:val="29"/>
    <w:qFormat/>
    <w:pPr>
      <w:spacing w:after="120" w:line="240" w:lineRule="auto"/>
      <w:ind w:leftChars="200" w:left="420" w:firstLineChars="200" w:firstLine="420"/>
    </w:pPr>
    <w:rPr>
      <w:rFonts w:ascii="Times New Roman" w:eastAsia="仿宋_GB2312"/>
    </w:rPr>
  </w:style>
  <w:style w:type="table" w:styleId="aff3">
    <w:name w:val="Table Grid"/>
    <w:basedOn w:val="a2"/>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uiPriority w:val="22"/>
    <w:qFormat/>
    <w:rPr>
      <w:b/>
      <w:bCs/>
    </w:rPr>
  </w:style>
  <w:style w:type="character" w:styleId="aff5">
    <w:name w:val="page number"/>
    <w:basedOn w:val="a1"/>
    <w:qFormat/>
  </w:style>
  <w:style w:type="character" w:styleId="aff6">
    <w:name w:val="FollowedHyperlink"/>
    <w:uiPriority w:val="99"/>
    <w:qFormat/>
    <w:rPr>
      <w:color w:val="800080"/>
      <w:u w:val="single"/>
    </w:rPr>
  </w:style>
  <w:style w:type="character" w:styleId="aff7">
    <w:name w:val="Emphasis"/>
    <w:basedOn w:val="a1"/>
    <w:uiPriority w:val="20"/>
    <w:qFormat/>
    <w:rPr>
      <w:i/>
      <w:iCs/>
    </w:rPr>
  </w:style>
  <w:style w:type="character" w:styleId="HTML">
    <w:name w:val="HTML Typewriter"/>
    <w:basedOn w:val="a1"/>
    <w:qFormat/>
    <w:rPr>
      <w:rFonts w:ascii="宋体" w:eastAsia="宋体" w:hAnsi="宋体" w:cs="宋体"/>
      <w:sz w:val="24"/>
      <w:szCs w:val="24"/>
    </w:rPr>
  </w:style>
  <w:style w:type="character" w:styleId="aff8">
    <w:name w:val="Hyperlink"/>
    <w:basedOn w:val="a1"/>
    <w:uiPriority w:val="99"/>
    <w:qFormat/>
    <w:rPr>
      <w:color w:val="0026E5" w:themeColor="hyperlink"/>
      <w:u w:val="single"/>
    </w:rPr>
  </w:style>
  <w:style w:type="character" w:styleId="aff9">
    <w:name w:val="annotation reference"/>
    <w:basedOn w:val="a1"/>
    <w:unhideWhenUsed/>
    <w:qFormat/>
    <w:rPr>
      <w:sz w:val="21"/>
      <w:szCs w:val="21"/>
    </w:rPr>
  </w:style>
  <w:style w:type="paragraph" w:customStyle="1" w:styleId="210">
    <w:name w:val="正文首行缩进 21"/>
    <w:basedOn w:val="13"/>
    <w:qFormat/>
    <w:pPr>
      <w:ind w:firstLine="420"/>
    </w:pPr>
  </w:style>
  <w:style w:type="paragraph" w:customStyle="1" w:styleId="13">
    <w:name w:val="正文文本缩进1"/>
    <w:basedOn w:val="a0"/>
    <w:qFormat/>
    <w:pPr>
      <w:spacing w:after="120"/>
      <w:ind w:left="420"/>
    </w:pPr>
  </w:style>
  <w:style w:type="paragraph" w:customStyle="1" w:styleId="14">
    <w:name w:val="纯文本1"/>
    <w:basedOn w:val="a0"/>
    <w:autoRedefine/>
    <w:qFormat/>
    <w:rPr>
      <w:rFonts w:ascii="宋体" w:hAnsi="Courier New"/>
    </w:rPr>
  </w:style>
  <w:style w:type="paragraph" w:customStyle="1" w:styleId="affa">
    <w:name w:val="!正文"/>
    <w:basedOn w:val="a0"/>
    <w:autoRedefine/>
    <w:qFormat/>
    <w:pPr>
      <w:widowControl/>
    </w:pPr>
    <w:rPr>
      <w:szCs w:val="28"/>
    </w:rPr>
  </w:style>
  <w:style w:type="paragraph" w:customStyle="1" w:styleId="affb">
    <w:name w:val="普通正文"/>
    <w:basedOn w:val="a0"/>
    <w:autoRedefine/>
    <w:qFormat/>
    <w:pPr>
      <w:adjustRightInd w:val="0"/>
      <w:spacing w:before="120" w:after="120" w:line="360" w:lineRule="auto"/>
      <w:ind w:firstLine="480"/>
      <w:jc w:val="left"/>
    </w:pPr>
    <w:rPr>
      <w:rFonts w:ascii="Arial" w:eastAsia="等线" w:hAnsi="Arial" w:cs="Arial"/>
      <w:sz w:val="24"/>
    </w:rPr>
  </w:style>
  <w:style w:type="paragraph" w:customStyle="1" w:styleId="TableParagraph">
    <w:name w:val="Table Paragraph"/>
    <w:basedOn w:val="a0"/>
    <w:uiPriority w:val="1"/>
    <w:qFormat/>
    <w:pPr>
      <w:jc w:val="left"/>
    </w:pPr>
    <w:rPr>
      <w:rFonts w:ascii="等线" w:eastAsia="等线" w:hAnsi="等线"/>
      <w:kern w:val="0"/>
      <w:sz w:val="22"/>
      <w:szCs w:val="22"/>
      <w:lang w:eastAsia="en-US"/>
    </w:rPr>
  </w:style>
  <w:style w:type="paragraph" w:customStyle="1" w:styleId="15">
    <w:name w:val="页脚1"/>
    <w:basedOn w:val="a0"/>
    <w:link w:val="Char"/>
    <w:autoRedefine/>
    <w:unhideWhenUsed/>
    <w:qFormat/>
    <w:pPr>
      <w:tabs>
        <w:tab w:val="center" w:pos="4153"/>
        <w:tab w:val="right" w:pos="8306"/>
      </w:tabs>
      <w:jc w:val="left"/>
    </w:pPr>
    <w:rPr>
      <w:sz w:val="18"/>
      <w:szCs w:val="18"/>
    </w:rPr>
  </w:style>
  <w:style w:type="character" w:customStyle="1" w:styleId="afb">
    <w:name w:val="页眉 字符"/>
    <w:basedOn w:val="a1"/>
    <w:link w:val="afa"/>
    <w:qFormat/>
    <w:rPr>
      <w:kern w:val="2"/>
      <w:sz w:val="18"/>
      <w:szCs w:val="18"/>
    </w:rPr>
  </w:style>
  <w:style w:type="character" w:customStyle="1" w:styleId="af9">
    <w:name w:val="页脚 字符"/>
    <w:basedOn w:val="a1"/>
    <w:link w:val="af8"/>
    <w:uiPriority w:val="99"/>
    <w:qFormat/>
    <w:rPr>
      <w:kern w:val="2"/>
      <w:sz w:val="18"/>
      <w:szCs w:val="18"/>
    </w:rPr>
  </w:style>
  <w:style w:type="character" w:customStyle="1" w:styleId="11">
    <w:name w:val="标题 1 字符"/>
    <w:basedOn w:val="a1"/>
    <w:link w:val="10"/>
    <w:uiPriority w:val="9"/>
    <w:qFormat/>
    <w:rPr>
      <w:rFonts w:ascii="Times New Roman" w:eastAsia="仿宋_GB2312" w:hAnsi="Times New Roman" w:cs="Times New Roman"/>
      <w:b/>
      <w:bCs/>
      <w:kern w:val="44"/>
      <w:sz w:val="44"/>
      <w:szCs w:val="44"/>
    </w:rPr>
  </w:style>
  <w:style w:type="character" w:customStyle="1" w:styleId="30">
    <w:name w:val="标题 3 字符"/>
    <w:basedOn w:val="a1"/>
    <w:link w:val="3"/>
    <w:uiPriority w:val="9"/>
    <w:qFormat/>
    <w:rPr>
      <w:rFonts w:ascii="Times New Roman" w:eastAsia="仿宋_GB2312" w:hAnsi="Times New Roman" w:cs="Times New Roman"/>
      <w:b/>
      <w:bCs/>
      <w:kern w:val="2"/>
      <w:sz w:val="32"/>
      <w:szCs w:val="32"/>
    </w:rPr>
  </w:style>
  <w:style w:type="character" w:customStyle="1" w:styleId="40">
    <w:name w:val="标题 4 字符"/>
    <w:basedOn w:val="a1"/>
    <w:link w:val="4"/>
    <w:qFormat/>
    <w:rPr>
      <w:rFonts w:ascii="Arial" w:eastAsia="宋体" w:hAnsi="Arial" w:cs="Times New Roman"/>
      <w:b/>
      <w:color w:val="000000"/>
      <w:kern w:val="2"/>
      <w:sz w:val="24"/>
      <w:szCs w:val="24"/>
    </w:rPr>
  </w:style>
  <w:style w:type="character" w:customStyle="1" w:styleId="50">
    <w:name w:val="标题 5 字符"/>
    <w:basedOn w:val="a1"/>
    <w:link w:val="5"/>
    <w:qFormat/>
    <w:rPr>
      <w:rFonts w:ascii="Times New Roman" w:eastAsia="仿宋_GB2312" w:hAnsi="Times New Roman" w:cs="Times New Roman"/>
      <w:kern w:val="28"/>
      <w:sz w:val="28"/>
    </w:rPr>
  </w:style>
  <w:style w:type="character" w:customStyle="1" w:styleId="60">
    <w:name w:val="标题 6 字符"/>
    <w:basedOn w:val="a1"/>
    <w:link w:val="6"/>
    <w:qFormat/>
    <w:rPr>
      <w:rFonts w:ascii="Arial" w:eastAsia="黑体" w:hAnsi="Arial" w:cs="Times New Roman"/>
      <w:b/>
      <w:bCs/>
      <w:kern w:val="2"/>
      <w:sz w:val="24"/>
      <w:szCs w:val="24"/>
    </w:rPr>
  </w:style>
  <w:style w:type="character" w:customStyle="1" w:styleId="70">
    <w:name w:val="标题 7 字符"/>
    <w:basedOn w:val="a1"/>
    <w:link w:val="7"/>
    <w:qFormat/>
    <w:rPr>
      <w:rFonts w:ascii="Times New Roman" w:eastAsia="宋体" w:hAnsi="Times New Roman" w:cs="Times New Roman"/>
      <w:b/>
      <w:bCs/>
      <w:kern w:val="2"/>
      <w:sz w:val="24"/>
      <w:szCs w:val="24"/>
    </w:rPr>
  </w:style>
  <w:style w:type="character" w:customStyle="1" w:styleId="80">
    <w:name w:val="标题 8 字符"/>
    <w:basedOn w:val="a1"/>
    <w:link w:val="8"/>
    <w:qFormat/>
    <w:rPr>
      <w:rFonts w:ascii="Arial" w:eastAsia="黑体" w:hAnsi="Arial" w:cs="Times New Roman"/>
      <w:kern w:val="2"/>
      <w:sz w:val="24"/>
      <w:szCs w:val="24"/>
    </w:rPr>
  </w:style>
  <w:style w:type="character" w:customStyle="1" w:styleId="90">
    <w:name w:val="标题 9 字符"/>
    <w:basedOn w:val="a1"/>
    <w:link w:val="9"/>
    <w:qFormat/>
    <w:rPr>
      <w:rFonts w:ascii="Arial" w:eastAsia="黑体" w:hAnsi="Arial" w:cs="Times New Roman"/>
      <w:kern w:val="2"/>
      <w:sz w:val="21"/>
      <w:szCs w:val="21"/>
    </w:rPr>
  </w:style>
  <w:style w:type="character" w:customStyle="1" w:styleId="aa">
    <w:name w:val="文档结构图 字符"/>
    <w:basedOn w:val="a1"/>
    <w:link w:val="a9"/>
    <w:qFormat/>
    <w:rPr>
      <w:rFonts w:ascii="Times New Roman" w:eastAsia="仿宋_GB2312" w:hAnsi="Times New Roman" w:cs="Times New Roman"/>
      <w:kern w:val="2"/>
      <w:sz w:val="28"/>
      <w:shd w:val="clear" w:color="auto" w:fill="000080"/>
    </w:rPr>
  </w:style>
  <w:style w:type="character" w:customStyle="1" w:styleId="ac">
    <w:name w:val="批注文字 字符"/>
    <w:basedOn w:val="a1"/>
    <w:link w:val="ab"/>
    <w:qFormat/>
    <w:rPr>
      <w:rFonts w:ascii="Times New Roman" w:eastAsia="仿宋_GB2312" w:hAnsi="Times New Roman" w:cs="Times New Roman"/>
      <w:kern w:val="2"/>
      <w:sz w:val="28"/>
      <w:szCs w:val="24"/>
    </w:rPr>
  </w:style>
  <w:style w:type="character" w:customStyle="1" w:styleId="32">
    <w:name w:val="正文文本 3 字符"/>
    <w:basedOn w:val="a1"/>
    <w:link w:val="31"/>
    <w:qFormat/>
    <w:rPr>
      <w:rFonts w:ascii="Times New Roman" w:eastAsia="宋体" w:hAnsi="Times New Roman" w:cs="Times New Roman"/>
      <w:kern w:val="2"/>
      <w:sz w:val="13"/>
    </w:rPr>
  </w:style>
  <w:style w:type="character" w:customStyle="1" w:styleId="ae">
    <w:name w:val="正文文本 字符"/>
    <w:basedOn w:val="a1"/>
    <w:link w:val="ad"/>
    <w:qFormat/>
    <w:rPr>
      <w:rFonts w:ascii="宋体" w:eastAsia="宋体" w:hAnsi="Times New Roman" w:cs="Times New Roman"/>
      <w:kern w:val="44"/>
      <w:sz w:val="28"/>
      <w:szCs w:val="24"/>
    </w:rPr>
  </w:style>
  <w:style w:type="character" w:customStyle="1" w:styleId="af0">
    <w:name w:val="正文文本缩进 字符"/>
    <w:basedOn w:val="a1"/>
    <w:link w:val="af"/>
    <w:qFormat/>
    <w:rPr>
      <w:rFonts w:ascii="宋体" w:eastAsia="宋体" w:hAnsi="Times New Roman" w:cs="Times New Roman"/>
      <w:kern w:val="2"/>
      <w:sz w:val="28"/>
    </w:rPr>
  </w:style>
  <w:style w:type="character" w:customStyle="1" w:styleId="af3">
    <w:name w:val="纯文本 字符"/>
    <w:basedOn w:val="a1"/>
    <w:link w:val="af2"/>
    <w:qFormat/>
    <w:rPr>
      <w:rFonts w:ascii="宋体" w:eastAsia="宋体" w:hAnsi="Courier New" w:cs="Times New Roman"/>
      <w:b/>
      <w:sz w:val="21"/>
    </w:rPr>
  </w:style>
  <w:style w:type="character" w:customStyle="1" w:styleId="af5">
    <w:name w:val="日期 字符"/>
    <w:basedOn w:val="a1"/>
    <w:link w:val="af4"/>
    <w:qFormat/>
    <w:rPr>
      <w:rFonts w:ascii="宋体" w:eastAsia="仿宋_GB2312" w:hAnsi="Times New Roman" w:cs="Times New Roman"/>
      <w:kern w:val="2"/>
      <w:sz w:val="28"/>
    </w:rPr>
  </w:style>
  <w:style w:type="character" w:customStyle="1" w:styleId="24">
    <w:name w:val="正文文本缩进 2 字符"/>
    <w:basedOn w:val="a1"/>
    <w:link w:val="23"/>
    <w:qFormat/>
    <w:rPr>
      <w:rFonts w:ascii="宋体" w:eastAsia="仿宋_GB2312" w:hAnsi="Times New Roman" w:cs="Times New Roman"/>
      <w:kern w:val="2"/>
      <w:sz w:val="28"/>
    </w:rPr>
  </w:style>
  <w:style w:type="character" w:customStyle="1" w:styleId="af7">
    <w:name w:val="批注框文本 字符"/>
    <w:basedOn w:val="a1"/>
    <w:link w:val="af6"/>
    <w:uiPriority w:val="99"/>
    <w:qFormat/>
    <w:rPr>
      <w:rFonts w:ascii="Times New Roman" w:eastAsia="仿宋_GB2312" w:hAnsi="Times New Roman" w:cs="Times New Roman"/>
      <w:kern w:val="2"/>
      <w:sz w:val="18"/>
      <w:szCs w:val="18"/>
    </w:rPr>
  </w:style>
  <w:style w:type="character" w:customStyle="1" w:styleId="35">
    <w:name w:val="正文文本缩进 3 字符"/>
    <w:basedOn w:val="a1"/>
    <w:link w:val="34"/>
    <w:qFormat/>
    <w:rPr>
      <w:rFonts w:ascii="Times New Roman" w:eastAsia="仿宋_GB2312" w:hAnsi="Times New Roman" w:cs="Times New Roman"/>
      <w:color w:val="FF0000"/>
      <w:kern w:val="2"/>
      <w:sz w:val="28"/>
    </w:rPr>
  </w:style>
  <w:style w:type="character" w:customStyle="1" w:styleId="27">
    <w:name w:val="正文文本 2 字符"/>
    <w:basedOn w:val="a1"/>
    <w:link w:val="26"/>
    <w:qFormat/>
    <w:rPr>
      <w:rFonts w:ascii="Times New Roman" w:eastAsia="宋体" w:hAnsi="Times New Roman" w:cs="Times New Roman"/>
      <w:kern w:val="2"/>
      <w:sz w:val="21"/>
    </w:rPr>
  </w:style>
  <w:style w:type="character" w:customStyle="1" w:styleId="afe">
    <w:name w:val="标题 字符"/>
    <w:basedOn w:val="a1"/>
    <w:link w:val="afd"/>
    <w:qFormat/>
    <w:rPr>
      <w:rFonts w:ascii="隶书" w:eastAsia="隶书" w:hAnsi="Arial" w:cs="Times New Roman"/>
      <w:b/>
      <w:kern w:val="2"/>
      <w:sz w:val="44"/>
    </w:rPr>
  </w:style>
  <w:style w:type="character" w:customStyle="1" w:styleId="aff0">
    <w:name w:val="批注主题 字符"/>
    <w:basedOn w:val="ac"/>
    <w:link w:val="aff"/>
    <w:uiPriority w:val="99"/>
    <w:qFormat/>
    <w:rPr>
      <w:rFonts w:ascii="Times New Roman" w:eastAsia="仿宋_GB2312" w:hAnsi="Times New Roman" w:cs="Times New Roman"/>
      <w:b/>
      <w:bCs/>
      <w:kern w:val="2"/>
      <w:sz w:val="28"/>
      <w:szCs w:val="24"/>
    </w:rPr>
  </w:style>
  <w:style w:type="character" w:customStyle="1" w:styleId="aff2">
    <w:name w:val="正文首行缩进 字符"/>
    <w:basedOn w:val="ae"/>
    <w:link w:val="aff1"/>
    <w:qFormat/>
    <w:rPr>
      <w:rFonts w:ascii="Times New Roman" w:eastAsia="仿宋_GB2312" w:hAnsi="Times New Roman" w:cs="Times New Roman"/>
      <w:kern w:val="2"/>
      <w:sz w:val="28"/>
      <w:szCs w:val="24"/>
    </w:rPr>
  </w:style>
  <w:style w:type="character" w:customStyle="1" w:styleId="29">
    <w:name w:val="正文首行缩进 2 字符"/>
    <w:basedOn w:val="af0"/>
    <w:link w:val="28"/>
    <w:qFormat/>
    <w:rPr>
      <w:rFonts w:ascii="Times New Roman" w:eastAsia="仿宋_GB2312" w:hAnsi="Times New Roman" w:cs="Times New Roman"/>
      <w:kern w:val="2"/>
      <w:sz w:val="28"/>
    </w:rPr>
  </w:style>
  <w:style w:type="character" w:customStyle="1" w:styleId="16">
    <w:name w:val="超链接1"/>
    <w:basedOn w:val="a1"/>
    <w:unhideWhenUsed/>
    <w:qFormat/>
    <w:rPr>
      <w:color w:val="0000FF"/>
      <w:u w:val="single"/>
    </w:rPr>
  </w:style>
  <w:style w:type="character" w:customStyle="1" w:styleId="21">
    <w:name w:val="标题 2 字符"/>
    <w:basedOn w:val="a1"/>
    <w:link w:val="20"/>
    <w:qFormat/>
    <w:rPr>
      <w:rFonts w:ascii="宋体" w:eastAsia="宋体" w:hAnsi="宋体" w:cs="Times New Roman"/>
      <w:b/>
      <w:bCs/>
      <w:sz w:val="36"/>
      <w:szCs w:val="36"/>
    </w:rPr>
  </w:style>
  <w:style w:type="character" w:customStyle="1" w:styleId="a4">
    <w:name w:val="列表编号 字符"/>
    <w:basedOn w:val="a1"/>
    <w:link w:val="a"/>
    <w:qFormat/>
    <w:rPr>
      <w:rFonts w:ascii="Times New Roman" w:eastAsia="宋体" w:hAnsi="Times New Roman" w:cs="Times New Roman"/>
      <w:kern w:val="2"/>
      <w:sz w:val="24"/>
      <w:szCs w:val="24"/>
    </w:rPr>
  </w:style>
  <w:style w:type="character" w:customStyle="1" w:styleId="a7">
    <w:name w:val="题注 字符"/>
    <w:link w:val="a6"/>
    <w:qFormat/>
    <w:rPr>
      <w:rFonts w:ascii="Times New Roman" w:eastAsia="楷体_GB2312" w:hAnsi="Times New Roman" w:cs="Times New Roman"/>
      <w:kern w:val="2"/>
      <w:sz w:val="21"/>
    </w:rPr>
  </w:style>
  <w:style w:type="character" w:customStyle="1" w:styleId="Char0">
    <w:name w:val="日期 Char"/>
    <w:link w:val="17"/>
    <w:qFormat/>
    <w:rPr>
      <w:rFonts w:eastAsia="仿宋_GB2312"/>
      <w:kern w:val="2"/>
      <w:sz w:val="28"/>
    </w:rPr>
  </w:style>
  <w:style w:type="paragraph" w:customStyle="1" w:styleId="17">
    <w:name w:val="日期1"/>
    <w:basedOn w:val="a0"/>
    <w:next w:val="a0"/>
    <w:link w:val="Char0"/>
    <w:qFormat/>
    <w:pPr>
      <w:spacing w:line="560" w:lineRule="exact"/>
    </w:pPr>
    <w:rPr>
      <w:rFonts w:eastAsia="仿宋_GB2312"/>
      <w:sz w:val="28"/>
      <w:szCs w:val="20"/>
    </w:rPr>
  </w:style>
  <w:style w:type="paragraph" w:customStyle="1" w:styleId="CharChar">
    <w:name w:val="批注框文本 Char Char"/>
    <w:basedOn w:val="a0"/>
    <w:qFormat/>
    <w:rPr>
      <w:rFonts w:ascii="Times New Roman" w:eastAsia="仿宋_GB2312" w:hAnsi="Times New Roman" w:cs="Times New Roman"/>
      <w:sz w:val="18"/>
      <w:szCs w:val="18"/>
    </w:rPr>
  </w:style>
  <w:style w:type="paragraph" w:customStyle="1" w:styleId="211">
    <w:name w:val="标题 21"/>
    <w:basedOn w:val="a0"/>
    <w:next w:val="a0"/>
    <w:link w:val="2Char"/>
    <w:qFormat/>
    <w:pPr>
      <w:keepNext/>
      <w:keepLines/>
      <w:widowControl/>
      <w:tabs>
        <w:tab w:val="left" w:pos="756"/>
      </w:tabs>
      <w:spacing w:line="360" w:lineRule="auto"/>
      <w:jc w:val="left"/>
      <w:outlineLvl w:val="1"/>
    </w:pPr>
    <w:rPr>
      <w:rFonts w:ascii="Times New Roman" w:eastAsia="黑体" w:hAnsi="Times New Roman" w:cs="Times New Roman"/>
      <w:sz w:val="28"/>
    </w:rPr>
  </w:style>
  <w:style w:type="character" w:customStyle="1" w:styleId="2Char">
    <w:name w:val="标题 2 Char"/>
    <w:link w:val="211"/>
    <w:qFormat/>
    <w:rPr>
      <w:rFonts w:ascii="Times New Roman" w:eastAsia="黑体" w:hAnsi="Times New Roman" w:cs="Times New Roman"/>
      <w:kern w:val="2"/>
      <w:sz w:val="28"/>
      <w:szCs w:val="24"/>
    </w:rPr>
  </w:style>
  <w:style w:type="paragraph" w:customStyle="1" w:styleId="310">
    <w:name w:val="标题 31"/>
    <w:basedOn w:val="a0"/>
    <w:next w:val="a0"/>
    <w:link w:val="3Char"/>
    <w:qFormat/>
    <w:pPr>
      <w:keepNext/>
      <w:keepLines/>
      <w:widowControl/>
      <w:spacing w:line="360" w:lineRule="auto"/>
      <w:jc w:val="left"/>
      <w:outlineLvl w:val="2"/>
    </w:pPr>
    <w:rPr>
      <w:rFonts w:ascii="Times New Roman" w:eastAsia="黑体" w:hAnsi="Times New Roman" w:cs="Times New Roman"/>
      <w:sz w:val="28"/>
    </w:rPr>
  </w:style>
  <w:style w:type="character" w:customStyle="1" w:styleId="3Char">
    <w:name w:val="标题 3 Char"/>
    <w:link w:val="310"/>
    <w:qFormat/>
    <w:rPr>
      <w:rFonts w:ascii="Times New Roman" w:eastAsia="黑体" w:hAnsi="Times New Roman" w:cs="Times New Roman"/>
      <w:kern w:val="2"/>
      <w:sz w:val="28"/>
      <w:szCs w:val="24"/>
    </w:rPr>
  </w:style>
  <w:style w:type="paragraph" w:customStyle="1" w:styleId="410">
    <w:name w:val="标题 41"/>
    <w:basedOn w:val="a0"/>
    <w:next w:val="a0"/>
    <w:qFormat/>
    <w:pPr>
      <w:keepNext/>
      <w:keepLines/>
      <w:spacing w:before="280" w:after="290" w:line="376" w:lineRule="auto"/>
      <w:outlineLvl w:val="3"/>
    </w:pPr>
    <w:rPr>
      <w:rFonts w:ascii="Arial" w:eastAsia="黑体" w:hAnsi="Arial" w:cs="Times New Roman"/>
      <w:b/>
      <w:bCs/>
      <w:sz w:val="28"/>
      <w:szCs w:val="28"/>
    </w:rPr>
  </w:style>
  <w:style w:type="paragraph" w:customStyle="1" w:styleId="51">
    <w:name w:val="标题 51"/>
    <w:basedOn w:val="a0"/>
    <w:next w:val="a0"/>
    <w:qFormat/>
    <w:pPr>
      <w:keepNext/>
      <w:keepLines/>
      <w:numPr>
        <w:ilvl w:val="4"/>
        <w:numId w:val="3"/>
      </w:numPr>
      <w:tabs>
        <w:tab w:val="left" w:pos="425"/>
      </w:tabs>
      <w:spacing w:before="280" w:after="290" w:line="376" w:lineRule="auto"/>
      <w:outlineLvl w:val="4"/>
    </w:pPr>
    <w:rPr>
      <w:rFonts w:ascii="Times New Roman" w:eastAsia="仿宋_GB2312" w:hAnsi="Times New Roman" w:cs="Times New Roman"/>
      <w:b/>
      <w:bCs/>
      <w:sz w:val="28"/>
      <w:szCs w:val="28"/>
    </w:rPr>
  </w:style>
  <w:style w:type="paragraph" w:customStyle="1" w:styleId="61">
    <w:name w:val="标题 61"/>
    <w:basedOn w:val="a0"/>
    <w:next w:val="a0"/>
    <w:qFormat/>
    <w:pPr>
      <w:keepNext/>
      <w:keepLines/>
      <w:numPr>
        <w:ilvl w:val="5"/>
        <w:numId w:val="3"/>
      </w:numPr>
      <w:tabs>
        <w:tab w:val="left" w:pos="425"/>
      </w:tabs>
      <w:spacing w:before="240" w:after="64" w:line="320" w:lineRule="auto"/>
      <w:outlineLvl w:val="5"/>
    </w:pPr>
    <w:rPr>
      <w:rFonts w:ascii="Arial" w:eastAsia="仿宋_GB2312" w:hAnsi="Arial" w:cs="Times New Roman"/>
      <w:b/>
      <w:bCs/>
      <w:sz w:val="24"/>
    </w:rPr>
  </w:style>
  <w:style w:type="paragraph" w:customStyle="1" w:styleId="71">
    <w:name w:val="标题 71"/>
    <w:basedOn w:val="a0"/>
    <w:next w:val="a0"/>
    <w:qFormat/>
    <w:pPr>
      <w:keepNext/>
      <w:keepLines/>
      <w:numPr>
        <w:ilvl w:val="6"/>
        <w:numId w:val="3"/>
      </w:numPr>
      <w:tabs>
        <w:tab w:val="left" w:pos="425"/>
      </w:tabs>
      <w:spacing w:before="240" w:after="64" w:line="320" w:lineRule="auto"/>
      <w:outlineLvl w:val="6"/>
    </w:pPr>
    <w:rPr>
      <w:rFonts w:ascii="Times New Roman" w:eastAsia="仿宋_GB2312" w:hAnsi="Times New Roman" w:cs="Times New Roman"/>
      <w:b/>
      <w:bCs/>
      <w:sz w:val="24"/>
    </w:rPr>
  </w:style>
  <w:style w:type="paragraph" w:customStyle="1" w:styleId="81">
    <w:name w:val="标题 81"/>
    <w:basedOn w:val="a0"/>
    <w:next w:val="a0"/>
    <w:qFormat/>
    <w:pPr>
      <w:keepNext/>
      <w:keepLines/>
      <w:numPr>
        <w:ilvl w:val="7"/>
        <w:numId w:val="3"/>
      </w:numPr>
      <w:tabs>
        <w:tab w:val="left" w:pos="425"/>
      </w:tabs>
      <w:spacing w:before="240" w:after="64" w:line="320" w:lineRule="auto"/>
      <w:outlineLvl w:val="7"/>
    </w:pPr>
    <w:rPr>
      <w:rFonts w:ascii="Arial" w:eastAsia="黑体" w:hAnsi="Arial" w:cs="Times New Roman"/>
      <w:sz w:val="24"/>
    </w:rPr>
  </w:style>
  <w:style w:type="paragraph" w:customStyle="1" w:styleId="91">
    <w:name w:val="标题 91"/>
    <w:basedOn w:val="a0"/>
    <w:next w:val="a0"/>
    <w:qFormat/>
    <w:pPr>
      <w:keepNext/>
      <w:keepLines/>
      <w:numPr>
        <w:ilvl w:val="8"/>
        <w:numId w:val="3"/>
      </w:numPr>
      <w:tabs>
        <w:tab w:val="left" w:pos="425"/>
      </w:tabs>
      <w:spacing w:before="240" w:after="64" w:line="320" w:lineRule="auto"/>
      <w:outlineLvl w:val="8"/>
    </w:pPr>
    <w:rPr>
      <w:rFonts w:ascii="Arial" w:eastAsia="黑体" w:hAnsi="Arial" w:cs="Times New Roman"/>
      <w:sz w:val="28"/>
      <w:szCs w:val="21"/>
    </w:rPr>
  </w:style>
  <w:style w:type="paragraph" w:customStyle="1" w:styleId="TableSmall">
    <w:name w:val="Table_Small"/>
    <w:basedOn w:val="a0"/>
    <w:qFormat/>
    <w:pPr>
      <w:widowControl/>
      <w:spacing w:before="40" w:after="40"/>
    </w:pPr>
    <w:rPr>
      <w:rFonts w:ascii="Arial" w:eastAsia="仿宋_GB2312" w:hAnsi="Arial" w:cs="Times New Roman"/>
      <w:kern w:val="0"/>
      <w:sz w:val="16"/>
      <w:szCs w:val="20"/>
    </w:rPr>
  </w:style>
  <w:style w:type="paragraph" w:customStyle="1" w:styleId="affc">
    <w:name w:val="文档正文"/>
    <w:basedOn w:val="a0"/>
    <w:link w:val="Char1"/>
    <w:qFormat/>
    <w:pPr>
      <w:adjustRightInd w:val="0"/>
      <w:spacing w:line="360" w:lineRule="auto"/>
      <w:ind w:firstLine="567"/>
      <w:textAlignment w:val="baseline"/>
    </w:pPr>
    <w:rPr>
      <w:rFonts w:ascii="Arial" w:eastAsia="仿宋_GB2312" w:hAnsi="Arial" w:cs="Times New Roman"/>
      <w:sz w:val="24"/>
    </w:rPr>
  </w:style>
  <w:style w:type="character" w:customStyle="1" w:styleId="Char1">
    <w:name w:val="文档正文 Char1"/>
    <w:link w:val="affc"/>
    <w:qFormat/>
    <w:rPr>
      <w:rFonts w:ascii="Arial" w:eastAsia="仿宋_GB2312" w:hAnsi="Arial" w:cs="Times New Roman"/>
      <w:kern w:val="2"/>
      <w:sz w:val="24"/>
      <w:szCs w:val="24"/>
    </w:rPr>
  </w:style>
  <w:style w:type="paragraph" w:customStyle="1" w:styleId="affd">
    <w:name w:val="标号"/>
    <w:basedOn w:val="a0"/>
    <w:qFormat/>
    <w:pPr>
      <w:spacing w:line="360" w:lineRule="auto"/>
    </w:pPr>
    <w:rPr>
      <w:rFonts w:ascii="宋体" w:eastAsia="仿宋_GB2312" w:hAnsi="宋体" w:cs="Times New Roman"/>
      <w:sz w:val="24"/>
      <w:szCs w:val="20"/>
    </w:rPr>
  </w:style>
  <w:style w:type="paragraph" w:customStyle="1" w:styleId="b2">
    <w:name w:val="b2"/>
    <w:basedOn w:val="a0"/>
    <w:qFormat/>
    <w:pPr>
      <w:tabs>
        <w:tab w:val="left" w:pos="794"/>
      </w:tabs>
      <w:spacing w:line="360" w:lineRule="auto"/>
      <w:ind w:left="794" w:hanging="397"/>
    </w:pPr>
    <w:rPr>
      <w:rFonts w:ascii="宋体" w:eastAsia="仿宋_GB2312" w:hAnsi="宋体" w:cs="Times New Roman"/>
      <w:sz w:val="24"/>
      <w:szCs w:val="20"/>
    </w:rPr>
  </w:style>
  <w:style w:type="paragraph" w:customStyle="1" w:styleId="18">
    <w:name w:val="正文文本1"/>
    <w:basedOn w:val="a0"/>
    <w:qFormat/>
    <w:pPr>
      <w:spacing w:after="120"/>
    </w:pPr>
    <w:rPr>
      <w:rFonts w:ascii="Times New Roman" w:eastAsia="仿宋_GB2312" w:hAnsi="Times New Roman" w:cs="Times New Roman"/>
      <w:sz w:val="28"/>
    </w:rPr>
  </w:style>
  <w:style w:type="character" w:customStyle="1" w:styleId="Char">
    <w:name w:val="页脚 Char"/>
    <w:link w:val="15"/>
    <w:uiPriority w:val="99"/>
    <w:qFormat/>
    <w:rPr>
      <w:kern w:val="2"/>
      <w:sz w:val="18"/>
      <w:szCs w:val="18"/>
    </w:rPr>
  </w:style>
  <w:style w:type="paragraph" w:customStyle="1" w:styleId="19">
    <w:name w:val="正文缩进1"/>
    <w:basedOn w:val="a0"/>
    <w:link w:val="Char2"/>
    <w:qFormat/>
    <w:pPr>
      <w:adjustRightInd w:val="0"/>
      <w:spacing w:line="312" w:lineRule="atLeast"/>
      <w:ind w:firstLine="420"/>
      <w:textAlignment w:val="baseline"/>
    </w:pPr>
    <w:rPr>
      <w:rFonts w:ascii="Times New Roman" w:eastAsia="仿宋_GB2312" w:hAnsi="Times New Roman" w:cs="Times New Roman"/>
      <w:sz w:val="28"/>
    </w:rPr>
  </w:style>
  <w:style w:type="character" w:customStyle="1" w:styleId="Char2">
    <w:name w:val="正文缩进 Char"/>
    <w:link w:val="19"/>
    <w:qFormat/>
    <w:rPr>
      <w:rFonts w:ascii="Times New Roman" w:eastAsia="仿宋_GB2312" w:hAnsi="Times New Roman" w:cs="Times New Roman"/>
      <w:kern w:val="2"/>
      <w:sz w:val="28"/>
      <w:szCs w:val="24"/>
    </w:rPr>
  </w:style>
  <w:style w:type="paragraph" w:customStyle="1" w:styleId="1a">
    <w:name w:val="正文首行缩进1"/>
    <w:basedOn w:val="18"/>
    <w:qFormat/>
    <w:pPr>
      <w:spacing w:after="0" w:line="360" w:lineRule="auto"/>
      <w:ind w:firstLine="420"/>
    </w:pPr>
    <w:rPr>
      <w:rFonts w:ascii="宋体" w:hAnsi="宋体"/>
      <w:sz w:val="24"/>
      <w:szCs w:val="20"/>
    </w:rPr>
  </w:style>
  <w:style w:type="paragraph" w:customStyle="1" w:styleId="Numberedlist23">
    <w:name w:val="Numbered list 2.3"/>
    <w:basedOn w:val="310"/>
    <w:next w:val="a0"/>
    <w:qFormat/>
    <w:pPr>
      <w:spacing w:before="240" w:after="240" w:line="240" w:lineRule="auto"/>
    </w:pPr>
    <w:rPr>
      <w:rFonts w:ascii="Arial" w:hAnsi="Arial"/>
      <w:bCs/>
      <w:kern w:val="0"/>
    </w:rPr>
  </w:style>
  <w:style w:type="paragraph" w:customStyle="1" w:styleId="Table">
    <w:name w:val="Table"/>
    <w:basedOn w:val="a0"/>
    <w:qFormat/>
    <w:pPr>
      <w:widowControl/>
      <w:spacing w:before="40" w:after="40"/>
    </w:pPr>
    <w:rPr>
      <w:rFonts w:ascii="Arial" w:eastAsia="仿宋_GB2312" w:hAnsi="Arial" w:cs="Times New Roman"/>
      <w:kern w:val="0"/>
      <w:sz w:val="24"/>
      <w:szCs w:val="20"/>
    </w:rPr>
  </w:style>
  <w:style w:type="paragraph" w:customStyle="1" w:styleId="212">
    <w:name w:val="正文文本缩进 21"/>
    <w:basedOn w:val="a0"/>
    <w:qFormat/>
    <w:pPr>
      <w:spacing w:line="440" w:lineRule="exact"/>
      <w:ind w:firstLine="465"/>
    </w:pPr>
    <w:rPr>
      <w:rFonts w:ascii="宋体" w:eastAsia="仿宋_GB2312" w:hAnsi="Times New Roman" w:cs="Times New Roman"/>
      <w:sz w:val="24"/>
      <w:szCs w:val="20"/>
    </w:rPr>
  </w:style>
  <w:style w:type="paragraph" w:customStyle="1" w:styleId="Numberedlist1">
    <w:name w:val="Numbered list 1"/>
    <w:basedOn w:val="a0"/>
    <w:next w:val="a0"/>
    <w:qFormat/>
    <w:pPr>
      <w:widowControl/>
      <w:tabs>
        <w:tab w:val="left" w:pos="360"/>
      </w:tabs>
      <w:ind w:left="360" w:hanging="360"/>
    </w:pPr>
    <w:rPr>
      <w:rFonts w:ascii="Arial" w:eastAsia="仿宋_GB2312" w:hAnsi="Arial" w:cs="Times New Roman"/>
      <w:kern w:val="0"/>
      <w:sz w:val="24"/>
      <w:szCs w:val="20"/>
    </w:rPr>
  </w:style>
  <w:style w:type="paragraph" w:customStyle="1" w:styleId="Numberedlist31">
    <w:name w:val="Numbered list 3.1"/>
    <w:basedOn w:val="110"/>
    <w:next w:val="a0"/>
    <w:qFormat/>
    <w:pPr>
      <w:widowControl/>
      <w:tabs>
        <w:tab w:val="left" w:pos="360"/>
      </w:tabs>
      <w:spacing w:before="240" w:after="60" w:line="240" w:lineRule="auto"/>
      <w:ind w:left="360" w:hanging="360"/>
    </w:pPr>
    <w:rPr>
      <w:rFonts w:ascii="Arial Narrow" w:hAnsi="Arial Narrow"/>
      <w:bCs w:val="0"/>
      <w:kern w:val="28"/>
      <w:szCs w:val="20"/>
    </w:rPr>
  </w:style>
  <w:style w:type="paragraph" w:customStyle="1" w:styleId="Numberedlist32">
    <w:name w:val="Numbered list 3.2"/>
    <w:basedOn w:val="211"/>
    <w:next w:val="a0"/>
    <w:qFormat/>
    <w:pPr>
      <w:tabs>
        <w:tab w:val="clear" w:pos="756"/>
        <w:tab w:val="left" w:pos="360"/>
      </w:tabs>
      <w:spacing w:before="240" w:after="60" w:line="240" w:lineRule="auto"/>
      <w:ind w:left="360" w:hanging="360"/>
    </w:pPr>
    <w:rPr>
      <w:rFonts w:ascii="Arial Narrow" w:eastAsia="宋体" w:hAnsi="Arial Narrow"/>
      <w:bCs/>
      <w:kern w:val="0"/>
      <w:sz w:val="24"/>
    </w:rPr>
  </w:style>
  <w:style w:type="paragraph" w:customStyle="1" w:styleId="Numberedlist33">
    <w:name w:val="Numbered list 3.3"/>
    <w:basedOn w:val="310"/>
    <w:next w:val="a0"/>
    <w:qFormat/>
    <w:pPr>
      <w:tabs>
        <w:tab w:val="left" w:pos="720"/>
      </w:tabs>
      <w:spacing w:before="240" w:after="60" w:line="240" w:lineRule="auto"/>
      <w:ind w:left="360" w:hanging="360"/>
    </w:pPr>
    <w:rPr>
      <w:rFonts w:ascii="Arial Narrow" w:hAnsi="Arial Narrow"/>
      <w:bCs/>
      <w:kern w:val="0"/>
      <w:sz w:val="22"/>
    </w:rPr>
  </w:style>
  <w:style w:type="paragraph" w:customStyle="1" w:styleId="213">
    <w:name w:val="正文文本 21"/>
    <w:basedOn w:val="a0"/>
    <w:qFormat/>
    <w:pPr>
      <w:tabs>
        <w:tab w:val="left" w:pos="425"/>
      </w:tabs>
      <w:autoSpaceDE w:val="0"/>
      <w:autoSpaceDN w:val="0"/>
      <w:adjustRightInd w:val="0"/>
      <w:ind w:left="425" w:hanging="425"/>
    </w:pPr>
    <w:rPr>
      <w:rFonts w:ascii="Times New Roman" w:eastAsia="仿宋_GB2312" w:hAnsi="Times New Roman" w:cs="Times New Roman"/>
      <w:color w:val="000000"/>
      <w:sz w:val="24"/>
      <w:szCs w:val="20"/>
    </w:rPr>
  </w:style>
  <w:style w:type="paragraph" w:customStyle="1" w:styleId="Bulletwithtext1">
    <w:name w:val="Bullet with text 1"/>
    <w:basedOn w:val="a0"/>
    <w:qFormat/>
    <w:pPr>
      <w:widowControl/>
      <w:tabs>
        <w:tab w:val="left" w:pos="360"/>
      </w:tabs>
      <w:ind w:left="360" w:hanging="360"/>
    </w:pPr>
    <w:rPr>
      <w:rFonts w:ascii="Arial" w:eastAsia="仿宋_GB2312" w:hAnsi="Arial" w:cs="Times New Roman"/>
      <w:kern w:val="0"/>
      <w:sz w:val="20"/>
      <w:szCs w:val="20"/>
    </w:rPr>
  </w:style>
  <w:style w:type="paragraph" w:customStyle="1" w:styleId="Bulletwithtext2">
    <w:name w:val="Bullet with text 2"/>
    <w:basedOn w:val="a0"/>
    <w:qFormat/>
    <w:pPr>
      <w:widowControl/>
      <w:tabs>
        <w:tab w:val="left" w:pos="720"/>
      </w:tabs>
      <w:ind w:left="720" w:hanging="360"/>
    </w:pPr>
    <w:rPr>
      <w:rFonts w:ascii="Arial" w:eastAsia="仿宋_GB2312" w:hAnsi="Arial" w:cs="Times New Roman"/>
      <w:kern w:val="0"/>
      <w:sz w:val="20"/>
      <w:szCs w:val="20"/>
    </w:rPr>
  </w:style>
  <w:style w:type="paragraph" w:customStyle="1" w:styleId="Bulletwithtext3">
    <w:name w:val="Bullet with text 3"/>
    <w:basedOn w:val="a0"/>
    <w:qFormat/>
    <w:pPr>
      <w:widowControl/>
      <w:tabs>
        <w:tab w:val="left" w:pos="1080"/>
      </w:tabs>
      <w:ind w:left="1080" w:hanging="360"/>
    </w:pPr>
    <w:rPr>
      <w:rFonts w:ascii="Arial" w:eastAsia="仿宋_GB2312" w:hAnsi="Arial" w:cs="Times New Roman"/>
      <w:kern w:val="0"/>
      <w:sz w:val="20"/>
      <w:szCs w:val="20"/>
    </w:rPr>
  </w:style>
  <w:style w:type="paragraph" w:customStyle="1" w:styleId="Bulletwithtext4">
    <w:name w:val="Bullet with text 4"/>
    <w:basedOn w:val="a0"/>
    <w:qFormat/>
    <w:pPr>
      <w:widowControl/>
      <w:tabs>
        <w:tab w:val="left" w:pos="1440"/>
      </w:tabs>
      <w:ind w:left="1440" w:hanging="360"/>
    </w:pPr>
    <w:rPr>
      <w:rFonts w:ascii="Arial" w:eastAsia="仿宋_GB2312" w:hAnsi="Arial" w:cs="Times New Roman"/>
      <w:kern w:val="0"/>
      <w:sz w:val="20"/>
      <w:szCs w:val="20"/>
    </w:rPr>
  </w:style>
  <w:style w:type="paragraph" w:customStyle="1" w:styleId="Bulletwithtext5">
    <w:name w:val="Bullet with text 5"/>
    <w:basedOn w:val="a0"/>
    <w:qFormat/>
    <w:pPr>
      <w:widowControl/>
      <w:tabs>
        <w:tab w:val="left" w:pos="1800"/>
      </w:tabs>
      <w:ind w:left="1800" w:hanging="360"/>
    </w:pPr>
    <w:rPr>
      <w:rFonts w:ascii="Arial" w:eastAsia="仿宋_GB2312" w:hAnsi="Arial" w:cs="Times New Roman"/>
      <w:kern w:val="0"/>
      <w:sz w:val="20"/>
      <w:szCs w:val="20"/>
    </w:rPr>
  </w:style>
  <w:style w:type="paragraph" w:customStyle="1" w:styleId="bullet1">
    <w:name w:val="bullet1"/>
    <w:basedOn w:val="a0"/>
    <w:qFormat/>
    <w:pPr>
      <w:widowControl/>
      <w:spacing w:line="360" w:lineRule="auto"/>
      <w:ind w:left="135"/>
      <w:jc w:val="left"/>
    </w:pPr>
    <w:rPr>
      <w:rFonts w:ascii="楷体" w:eastAsia="楷体" w:hAnsi="Arial" w:cs="Times New Roman"/>
      <w:kern w:val="0"/>
      <w:sz w:val="24"/>
      <w:szCs w:val="20"/>
    </w:rPr>
  </w:style>
  <w:style w:type="paragraph" w:customStyle="1" w:styleId="RMIndtasBullwtxt2">
    <w:name w:val="RM_Indt as Bull w txt 2"/>
    <w:basedOn w:val="Bulletwithtext2"/>
    <w:next w:val="Bulletwithtext2"/>
    <w:qFormat/>
    <w:pPr>
      <w:tabs>
        <w:tab w:val="clear" w:pos="720"/>
      </w:tabs>
      <w:ind w:firstLine="0"/>
    </w:pPr>
  </w:style>
  <w:style w:type="paragraph" w:customStyle="1" w:styleId="RMTableBullet">
    <w:name w:val="RM_Table_Bullet"/>
    <w:basedOn w:val="Bulletwithtext4"/>
    <w:next w:val="a0"/>
    <w:qFormat/>
    <w:pPr>
      <w:tabs>
        <w:tab w:val="clear" w:pos="1440"/>
        <w:tab w:val="left" w:pos="567"/>
      </w:tabs>
      <w:ind w:left="568" w:hanging="284"/>
    </w:pPr>
  </w:style>
  <w:style w:type="paragraph" w:customStyle="1" w:styleId="affe">
    <w:name w:val="小小节"/>
    <w:basedOn w:val="a0"/>
    <w:qFormat/>
    <w:pPr>
      <w:widowControl/>
      <w:tabs>
        <w:tab w:val="left" w:pos="425"/>
      </w:tabs>
      <w:spacing w:line="360" w:lineRule="auto"/>
      <w:ind w:left="425" w:hanging="425"/>
      <w:jc w:val="left"/>
    </w:pPr>
    <w:rPr>
      <w:rFonts w:ascii="Times New Roman" w:eastAsia="仿宋_GB2312" w:hAnsi="Times New Roman" w:cs="Times New Roman"/>
      <w:sz w:val="24"/>
      <w:szCs w:val="20"/>
    </w:rPr>
  </w:style>
  <w:style w:type="paragraph" w:customStyle="1" w:styleId="afff">
    <w:name w:val="项"/>
    <w:basedOn w:val="a0"/>
    <w:qFormat/>
    <w:pPr>
      <w:tabs>
        <w:tab w:val="left" w:pos="780"/>
      </w:tabs>
      <w:spacing w:line="360" w:lineRule="auto"/>
      <w:ind w:left="780" w:hanging="360"/>
    </w:pPr>
    <w:rPr>
      <w:rFonts w:ascii="Times New Roman" w:eastAsia="仿宋_GB2312" w:hAnsi="Times New Roman" w:cs="Times New Roman"/>
      <w:sz w:val="24"/>
      <w:szCs w:val="20"/>
    </w:rPr>
  </w:style>
  <w:style w:type="paragraph" w:customStyle="1" w:styleId="411">
    <w:name w:val="正文列4_1"/>
    <w:basedOn w:val="a0"/>
    <w:qFormat/>
    <w:pPr>
      <w:tabs>
        <w:tab w:val="left" w:pos="425"/>
      </w:tabs>
      <w:adjustRightInd w:val="0"/>
      <w:spacing w:line="360" w:lineRule="exact"/>
      <w:ind w:left="425" w:hanging="425"/>
      <w:textAlignment w:val="baseline"/>
    </w:pPr>
    <w:rPr>
      <w:rFonts w:ascii="宋体" w:eastAsia="仿宋_GB2312" w:hAnsi="Times New Roman" w:cs="Times New Roman"/>
      <w:kern w:val="0"/>
      <w:sz w:val="24"/>
      <w:szCs w:val="20"/>
    </w:rPr>
  </w:style>
  <w:style w:type="paragraph" w:customStyle="1" w:styleId="311">
    <w:name w:val="正文文本缩进 31"/>
    <w:basedOn w:val="a0"/>
    <w:qFormat/>
    <w:pPr>
      <w:spacing w:line="560" w:lineRule="exact"/>
      <w:ind w:firstLine="567"/>
    </w:pPr>
    <w:rPr>
      <w:rFonts w:ascii="Times New Roman" w:eastAsia="仿宋_GB2312" w:hAnsi="Times New Roman" w:cs="Times New Roman"/>
      <w:color w:val="FF00FF"/>
      <w:sz w:val="28"/>
    </w:rPr>
  </w:style>
  <w:style w:type="paragraph" w:customStyle="1" w:styleId="312">
    <w:name w:val="正文文本 31"/>
    <w:basedOn w:val="a0"/>
    <w:qFormat/>
    <w:rPr>
      <w:rFonts w:ascii="Times New Roman" w:eastAsia="仿宋_GB2312" w:hAnsi="Times New Roman" w:cs="Times New Roman"/>
    </w:rPr>
  </w:style>
  <w:style w:type="paragraph" w:customStyle="1" w:styleId="1b">
    <w:name w:val="题注1"/>
    <w:basedOn w:val="a0"/>
    <w:next w:val="a0"/>
    <w:link w:val="Char20"/>
    <w:qFormat/>
    <w:pPr>
      <w:widowControl/>
      <w:spacing w:before="60" w:after="20"/>
      <w:jc w:val="center"/>
    </w:pPr>
    <w:rPr>
      <w:rFonts w:ascii="宋体" w:eastAsia="Times New Roman" w:hAnsi="宋体" w:cs="Times New Roman"/>
      <w:b/>
      <w:sz w:val="28"/>
    </w:rPr>
  </w:style>
  <w:style w:type="character" w:customStyle="1" w:styleId="Char20">
    <w:name w:val="题注 Char2"/>
    <w:link w:val="1b"/>
    <w:qFormat/>
    <w:rPr>
      <w:rFonts w:ascii="宋体" w:eastAsia="Times New Roman" w:hAnsi="宋体" w:cs="Times New Roman"/>
      <w:b/>
      <w:kern w:val="2"/>
      <w:sz w:val="28"/>
      <w:szCs w:val="24"/>
    </w:rPr>
  </w:style>
  <w:style w:type="paragraph" w:customStyle="1" w:styleId="111">
    <w:name w:val="索引 11"/>
    <w:basedOn w:val="a0"/>
    <w:next w:val="a0"/>
    <w:qFormat/>
    <w:pPr>
      <w:spacing w:line="400" w:lineRule="exact"/>
      <w:jc w:val="center"/>
    </w:pPr>
    <w:rPr>
      <w:rFonts w:ascii="Times New Roman" w:eastAsia="仿宋_GB2312" w:hAnsi="Times New Roman" w:cs="Times New Roman"/>
    </w:rPr>
  </w:style>
  <w:style w:type="paragraph" w:customStyle="1" w:styleId="415">
    <w:name w:val="样式 正文缩进正文（首行缩进两字）表正文正文非缩进标题4 + 行距: 1.5 倍行距"/>
    <w:basedOn w:val="19"/>
    <w:qFormat/>
    <w:pPr>
      <w:adjustRightInd/>
      <w:spacing w:line="560" w:lineRule="atLeast"/>
      <w:textAlignment w:val="auto"/>
    </w:pPr>
    <w:rPr>
      <w:bCs/>
      <w:spacing w:val="4"/>
    </w:rPr>
  </w:style>
  <w:style w:type="paragraph" w:customStyle="1" w:styleId="H2Text">
    <w:name w:val="H2 Text"/>
    <w:basedOn w:val="18"/>
    <w:qFormat/>
    <w:pPr>
      <w:widowControl/>
      <w:tabs>
        <w:tab w:val="left" w:pos="-420"/>
      </w:tabs>
      <w:spacing w:before="120"/>
      <w:ind w:left="720" w:right="220" w:hanging="720"/>
    </w:pPr>
    <w:rPr>
      <w:rFonts w:ascii="宋体" w:eastAsia="宋体" w:hAnsi="宋体"/>
      <w:sz w:val="24"/>
      <w:szCs w:val="20"/>
    </w:rPr>
  </w:style>
  <w:style w:type="paragraph" w:customStyle="1" w:styleId="afff0">
    <w:name w:val="封面中部"/>
    <w:basedOn w:val="a0"/>
    <w:qFormat/>
    <w:pPr>
      <w:tabs>
        <w:tab w:val="left" w:pos="2977"/>
      </w:tabs>
      <w:adjustRightInd w:val="0"/>
      <w:spacing w:line="300" w:lineRule="auto"/>
      <w:textAlignment w:val="baseline"/>
    </w:pPr>
    <w:rPr>
      <w:rFonts w:ascii="Arial" w:eastAsia="仿宋_GB2312" w:hAnsi="Times New Roman" w:cs="Times New Roman"/>
      <w:kern w:val="0"/>
      <w:sz w:val="32"/>
      <w:szCs w:val="20"/>
    </w:rPr>
  </w:style>
  <w:style w:type="paragraph" w:customStyle="1" w:styleId="1c">
    <w:name w:val="文档结构图1"/>
    <w:basedOn w:val="a0"/>
    <w:qFormat/>
    <w:pPr>
      <w:shd w:val="clear" w:color="auto" w:fill="000080"/>
    </w:pPr>
    <w:rPr>
      <w:rFonts w:ascii="Times New Roman" w:eastAsia="仿宋_GB2312" w:hAnsi="Times New Roman" w:cs="Times New Roman"/>
      <w:sz w:val="28"/>
    </w:rPr>
  </w:style>
  <w:style w:type="paragraph" w:customStyle="1" w:styleId="afff1">
    <w:name w:val="插图题注"/>
    <w:qFormat/>
    <w:pPr>
      <w:spacing w:before="120" w:after="120" w:line="300" w:lineRule="auto"/>
      <w:ind w:left="1701"/>
      <w:jc w:val="center"/>
    </w:pPr>
    <w:rPr>
      <w:sz w:val="21"/>
    </w:rPr>
  </w:style>
  <w:style w:type="paragraph" w:customStyle="1" w:styleId="1d">
    <w:name w:val="普通(网站)1"/>
    <w:basedOn w:val="a0"/>
    <w:qFormat/>
    <w:pPr>
      <w:widowControl/>
      <w:spacing w:before="100" w:beforeAutospacing="1" w:after="100" w:afterAutospacing="1"/>
      <w:jc w:val="left"/>
    </w:pPr>
    <w:rPr>
      <w:rFonts w:ascii="Times New Roman" w:eastAsia="Arial Unicode MS" w:hAnsi="Times New Roman" w:cs="Arial Unicode MS"/>
      <w:color w:val="000000"/>
      <w:kern w:val="0"/>
      <w:sz w:val="22"/>
      <w:szCs w:val="22"/>
    </w:rPr>
  </w:style>
  <w:style w:type="paragraph" w:customStyle="1" w:styleId="mystyle">
    <w:name w:val="my style"/>
    <w:basedOn w:val="a0"/>
    <w:qFormat/>
    <w:pPr>
      <w:spacing w:line="560" w:lineRule="exact"/>
      <w:ind w:firstLine="567"/>
    </w:pPr>
    <w:rPr>
      <w:rFonts w:ascii="Times New Roman" w:eastAsia="仿宋_GB2312" w:hAnsi="Times New Roman" w:cs="Times New Roman"/>
      <w:sz w:val="28"/>
      <w:szCs w:val="20"/>
    </w:rPr>
  </w:style>
  <w:style w:type="paragraph" w:customStyle="1" w:styleId="afff2">
    <w:name w:val="缺省文本"/>
    <w:basedOn w:val="a0"/>
    <w:qFormat/>
    <w:pPr>
      <w:autoSpaceDE w:val="0"/>
      <w:autoSpaceDN w:val="0"/>
      <w:adjustRightInd w:val="0"/>
      <w:jc w:val="left"/>
    </w:pPr>
    <w:rPr>
      <w:rFonts w:ascii="Times New Roman" w:eastAsia="宋体" w:hAnsi="Times New Roman" w:cs="Times New Roman"/>
      <w:kern w:val="0"/>
      <w:sz w:val="24"/>
      <w:szCs w:val="20"/>
    </w:rPr>
  </w:style>
  <w:style w:type="paragraph" w:customStyle="1" w:styleId="3099">
    <w:name w:val="样式 标题 3 + 左侧:  0.99 厘米"/>
    <w:basedOn w:val="310"/>
    <w:qFormat/>
    <w:pPr>
      <w:tabs>
        <w:tab w:val="left" w:pos="0"/>
        <w:tab w:val="left" w:pos="561"/>
        <w:tab w:val="left" w:pos="1080"/>
        <w:tab w:val="center" w:pos="4532"/>
      </w:tabs>
      <w:adjustRightInd w:val="0"/>
      <w:textAlignment w:val="baseline"/>
    </w:pPr>
    <w:rPr>
      <w:iCs/>
      <w:color w:val="000000"/>
      <w:szCs w:val="28"/>
    </w:rPr>
  </w:style>
  <w:style w:type="paragraph" w:customStyle="1" w:styleId="afff3">
    <w:name w:val="项目段落"/>
    <w:basedOn w:val="a0"/>
    <w:qFormat/>
    <w:pPr>
      <w:tabs>
        <w:tab w:val="left" w:pos="902"/>
      </w:tabs>
      <w:spacing w:before="60"/>
      <w:ind w:left="902" w:hanging="420"/>
    </w:pPr>
    <w:rPr>
      <w:rFonts w:ascii="Arial" w:eastAsia="仿宋_GB2312" w:hAnsi="Arial" w:cs="Times New Roman"/>
      <w:sz w:val="24"/>
      <w:szCs w:val="20"/>
    </w:rPr>
  </w:style>
  <w:style w:type="paragraph" w:customStyle="1" w:styleId="xl34">
    <w:name w:val="xl34"/>
    <w:basedOn w:val="a0"/>
    <w:qFormat/>
    <w:pPr>
      <w:widowControl/>
      <w:pBdr>
        <w:left w:val="single" w:sz="8" w:space="0" w:color="auto"/>
        <w:right w:val="single" w:sz="4" w:space="0" w:color="auto"/>
      </w:pBdr>
      <w:spacing w:before="100" w:beforeAutospacing="1" w:after="100" w:afterAutospacing="1"/>
      <w:jc w:val="center"/>
      <w:textAlignment w:val="center"/>
    </w:pPr>
    <w:rPr>
      <w:rFonts w:ascii="仿宋_GB2312" w:eastAsia="仿宋_GB2312" w:hAnsi="宋体" w:cs="Times New Roman" w:hint="eastAsia"/>
      <w:kern w:val="0"/>
      <w:sz w:val="24"/>
    </w:rPr>
  </w:style>
  <w:style w:type="paragraph" w:customStyle="1" w:styleId="1H1HeadingOnePIM1SectionHeadh1l11Heading0app">
    <w:name w:val="样式 标题 1H1Heading OnePIM 1Section Headh1l11Heading 0app ..."/>
    <w:basedOn w:val="110"/>
    <w:qFormat/>
    <w:pPr>
      <w:autoSpaceDE w:val="0"/>
      <w:autoSpaceDN w:val="0"/>
      <w:adjustRightInd w:val="0"/>
      <w:spacing w:line="240" w:lineRule="auto"/>
    </w:pPr>
    <w:rPr>
      <w:rFonts w:cs="宋体"/>
      <w:kern w:val="2"/>
      <w:szCs w:val="28"/>
    </w:rPr>
  </w:style>
  <w:style w:type="paragraph" w:customStyle="1" w:styleId="Char3">
    <w:name w:val="Char"/>
    <w:basedOn w:val="a0"/>
    <w:qFormat/>
    <w:pPr>
      <w:adjustRightInd w:val="0"/>
      <w:spacing w:line="360" w:lineRule="auto"/>
    </w:pPr>
    <w:rPr>
      <w:rFonts w:ascii="Times New Roman" w:eastAsia="宋体" w:hAnsi="Times New Roman" w:cs="Times New Roman"/>
      <w:kern w:val="0"/>
      <w:sz w:val="24"/>
      <w:szCs w:val="20"/>
    </w:rPr>
  </w:style>
  <w:style w:type="paragraph" w:customStyle="1" w:styleId="ParaCharCharCharCharCharCharChar">
    <w:name w:val="默认段落字体 Para Char Char Char Char Char Char Char"/>
    <w:basedOn w:val="a0"/>
    <w:qFormat/>
    <w:rPr>
      <w:rFonts w:ascii="Tahoma" w:eastAsia="宋体" w:hAnsi="Tahoma" w:cs="Times New Roman"/>
      <w:sz w:val="24"/>
      <w:szCs w:val="20"/>
    </w:rPr>
  </w:style>
  <w:style w:type="paragraph" w:customStyle="1" w:styleId="1e">
    <w:name w:val="批注主题1"/>
    <w:basedOn w:val="ab"/>
    <w:next w:val="ab"/>
    <w:qFormat/>
    <w:rPr>
      <w:b/>
      <w:bCs/>
    </w:rPr>
  </w:style>
  <w:style w:type="paragraph" w:customStyle="1" w:styleId="Char1CharCharChar">
    <w:name w:val="Char1 Char Char Char"/>
    <w:basedOn w:val="a0"/>
    <w:qFormat/>
    <w:pPr>
      <w:adjustRightInd w:val="0"/>
      <w:spacing w:line="360" w:lineRule="auto"/>
    </w:pPr>
    <w:rPr>
      <w:rFonts w:ascii="Times New Roman" w:eastAsia="宋体" w:hAnsi="Times New Roman" w:cs="Times New Roman"/>
      <w:kern w:val="0"/>
      <w:sz w:val="24"/>
      <w:szCs w:val="20"/>
    </w:rPr>
  </w:style>
  <w:style w:type="paragraph" w:customStyle="1" w:styleId="new">
    <w:name w:val="new"/>
    <w:basedOn w:val="a0"/>
    <w:qFormat/>
    <w:pPr>
      <w:widowControl/>
      <w:spacing w:before="100" w:beforeAutospacing="1" w:after="100" w:afterAutospacing="1" w:line="502" w:lineRule="atLeast"/>
      <w:jc w:val="left"/>
    </w:pPr>
    <w:rPr>
      <w:rFonts w:ascii="宋体" w:eastAsia="宋体" w:hAnsi="宋体" w:cs="宋体"/>
      <w:color w:val="000000"/>
      <w:kern w:val="0"/>
      <w:sz w:val="18"/>
      <w:szCs w:val="18"/>
    </w:rPr>
  </w:style>
  <w:style w:type="paragraph" w:customStyle="1" w:styleId="BEAText">
    <w:name w:val="BEA Text"/>
    <w:link w:val="BEATextCharChar"/>
    <w:qFormat/>
    <w:pPr>
      <w:spacing w:beforeLines="50" w:afterLines="100" w:line="360" w:lineRule="auto"/>
      <w:ind w:leftChars="100" w:left="210" w:firstLineChars="200" w:firstLine="480"/>
      <w:jc w:val="both"/>
    </w:pPr>
    <w:rPr>
      <w:rFonts w:ascii="Verdana" w:hAnsi="Verdana"/>
      <w:kern w:val="2"/>
      <w:sz w:val="24"/>
      <w:szCs w:val="24"/>
    </w:rPr>
  </w:style>
  <w:style w:type="character" w:customStyle="1" w:styleId="BEATextCharChar">
    <w:name w:val="BEA Text Char Char"/>
    <w:link w:val="BEAText"/>
    <w:qFormat/>
    <w:rPr>
      <w:rFonts w:ascii="Verdana" w:eastAsia="宋体" w:hAnsi="Verdana" w:cs="Times New Roman"/>
      <w:kern w:val="2"/>
      <w:sz w:val="24"/>
      <w:szCs w:val="24"/>
    </w:rPr>
  </w:style>
  <w:style w:type="paragraph" w:customStyle="1" w:styleId="a14">
    <w:name w:val="a14"/>
    <w:basedOn w:val="a0"/>
    <w:qFormat/>
    <w:pPr>
      <w:widowControl/>
      <w:spacing w:before="100" w:beforeAutospacing="1" w:after="100" w:afterAutospacing="1" w:line="335" w:lineRule="atLeast"/>
      <w:ind w:firstLine="419"/>
      <w:jc w:val="left"/>
    </w:pPr>
    <w:rPr>
      <w:rFonts w:ascii="宋体" w:eastAsia="宋体" w:hAnsi="宋体" w:cs="宋体"/>
      <w:kern w:val="0"/>
      <w:sz w:val="23"/>
      <w:szCs w:val="23"/>
    </w:rPr>
  </w:style>
  <w:style w:type="paragraph" w:customStyle="1" w:styleId="afff4">
    <w:name w:val="其它文字"/>
    <w:qFormat/>
  </w:style>
  <w:style w:type="paragraph" w:customStyle="1" w:styleId="Char10">
    <w:name w:val="Char1"/>
    <w:basedOn w:val="a0"/>
    <w:qFormat/>
    <w:pPr>
      <w:jc w:val="left"/>
    </w:pPr>
    <w:rPr>
      <w:rFonts w:ascii="Tahoma" w:eastAsia="宋体" w:hAnsi="Tahoma" w:cs="Times New Roman"/>
      <w:sz w:val="24"/>
      <w:szCs w:val="20"/>
    </w:rPr>
  </w:style>
  <w:style w:type="paragraph" w:customStyle="1" w:styleId="Char1CharCharChar1">
    <w:name w:val="Char1 Char Char Char1"/>
    <w:basedOn w:val="a0"/>
    <w:qFormat/>
    <w:rPr>
      <w:rFonts w:ascii="Times New Roman" w:eastAsia="宋体" w:hAnsi="Times New Roman" w:cs="Times New Roman"/>
      <w:szCs w:val="20"/>
    </w:rPr>
  </w:style>
  <w:style w:type="paragraph" w:customStyle="1" w:styleId="1f">
    <w:name w:val="项目1"/>
    <w:basedOn w:val="19"/>
    <w:next w:val="19"/>
    <w:qFormat/>
    <w:pPr>
      <w:adjustRightInd/>
      <w:spacing w:line="360" w:lineRule="auto"/>
      <w:ind w:firstLineChars="192" w:firstLine="463"/>
      <w:jc w:val="left"/>
      <w:textAlignment w:val="auto"/>
    </w:pPr>
    <w:rPr>
      <w:rFonts w:ascii="宋体" w:eastAsia="宋体" w:hAnsi="宋体"/>
      <w:b/>
      <w:bCs/>
      <w:color w:val="000000"/>
      <w:sz w:val="24"/>
    </w:rPr>
  </w:style>
  <w:style w:type="paragraph" w:customStyle="1" w:styleId="2a">
    <w:name w:val="项目2"/>
    <w:basedOn w:val="a0"/>
    <w:qFormat/>
    <w:pPr>
      <w:tabs>
        <w:tab w:val="left" w:pos="990"/>
      </w:tabs>
      <w:spacing w:line="360" w:lineRule="auto"/>
      <w:ind w:firstLine="527"/>
      <w:jc w:val="left"/>
    </w:pPr>
    <w:rPr>
      <w:rFonts w:ascii="宋体" w:eastAsia="宋体" w:hAnsi="宋体" w:cs="Times New Roman"/>
      <w:snapToGrid w:val="0"/>
      <w:color w:val="000000"/>
      <w:szCs w:val="21"/>
    </w:rPr>
  </w:style>
  <w:style w:type="paragraph" w:customStyle="1" w:styleId="afff5">
    <w:name w:val="正文（行首索进）"/>
    <w:basedOn w:val="a0"/>
    <w:qFormat/>
    <w:pPr>
      <w:spacing w:line="360" w:lineRule="auto"/>
      <w:ind w:firstLineChars="200" w:firstLine="480"/>
    </w:pPr>
    <w:rPr>
      <w:rFonts w:ascii="宋体" w:eastAsia="宋体" w:hAnsi="宋体" w:cs="Times New Roman"/>
      <w:sz w:val="24"/>
    </w:rPr>
  </w:style>
  <w:style w:type="paragraph" w:customStyle="1" w:styleId="2b">
    <w:name w:val="正文+首行缩进2字符"/>
    <w:basedOn w:val="a0"/>
    <w:qFormat/>
    <w:pPr>
      <w:adjustRightInd w:val="0"/>
      <w:snapToGrid w:val="0"/>
      <w:spacing w:before="100" w:beforeAutospacing="1" w:after="100" w:afterAutospacing="1" w:line="300" w:lineRule="auto"/>
      <w:ind w:firstLineChars="200" w:firstLine="200"/>
    </w:pPr>
    <w:rPr>
      <w:rFonts w:ascii="宋体" w:eastAsia="宋体" w:hAnsi="宋体" w:cs="Times New Roman"/>
      <w:snapToGrid w:val="0"/>
      <w:spacing w:val="10"/>
      <w:kern w:val="0"/>
      <w:sz w:val="24"/>
    </w:rPr>
  </w:style>
  <w:style w:type="paragraph" w:customStyle="1" w:styleId="afff6">
    <w:name w:val="排列"/>
    <w:basedOn w:val="a0"/>
    <w:qFormat/>
    <w:pPr>
      <w:spacing w:line="360" w:lineRule="auto"/>
      <w:ind w:firstLineChars="200" w:firstLine="480"/>
    </w:pPr>
    <w:rPr>
      <w:rFonts w:ascii="宋体" w:eastAsia="宋体" w:hAnsi="宋体" w:cs="Times New Roman"/>
      <w:sz w:val="24"/>
    </w:rPr>
  </w:style>
  <w:style w:type="paragraph" w:customStyle="1" w:styleId="hierarchicalhdr">
    <w:name w:val="hierarchicalhdr"/>
    <w:basedOn w:val="a0"/>
    <w:qFormat/>
    <w:pPr>
      <w:widowControl/>
      <w:spacing w:before="100" w:beforeAutospacing="1" w:after="100" w:afterAutospacing="1"/>
      <w:jc w:val="left"/>
    </w:pPr>
    <w:rPr>
      <w:rFonts w:ascii="Verdana" w:eastAsia="Arial Unicode MS" w:hAnsi="Verdana" w:cs="Arial Unicode MS"/>
      <w:color w:val="999999"/>
      <w:kern w:val="0"/>
      <w:sz w:val="18"/>
      <w:szCs w:val="18"/>
    </w:rPr>
  </w:style>
  <w:style w:type="paragraph" w:customStyle="1" w:styleId="bottombanner">
    <w:name w:val="bottombanner"/>
    <w:basedOn w:val="a0"/>
    <w:qFormat/>
    <w:pPr>
      <w:widowControl/>
      <w:spacing w:before="100" w:beforeAutospacing="1" w:after="100" w:afterAutospacing="1"/>
      <w:jc w:val="left"/>
    </w:pPr>
    <w:rPr>
      <w:rFonts w:ascii="Verdana" w:eastAsia="Arial Unicode MS" w:hAnsi="Verdana" w:cs="Arial Unicode MS"/>
      <w:color w:val="666666"/>
      <w:kern w:val="0"/>
      <w:sz w:val="18"/>
      <w:szCs w:val="18"/>
    </w:rPr>
  </w:style>
  <w:style w:type="paragraph" w:customStyle="1" w:styleId="1f0">
    <w:name w:val="页眉1"/>
    <w:basedOn w:val="a0"/>
    <w:qFormat/>
    <w:pPr>
      <w:widowControl/>
      <w:spacing w:before="100" w:beforeAutospacing="1" w:after="100" w:afterAutospacing="1" w:line="360" w:lineRule="atLeast"/>
      <w:jc w:val="left"/>
    </w:pPr>
    <w:rPr>
      <w:rFonts w:ascii="Verdana" w:eastAsia="Arial Unicode MS" w:hAnsi="Verdana" w:cs="Arial Unicode MS"/>
      <w:color w:val="000000"/>
      <w:kern w:val="0"/>
      <w:sz w:val="32"/>
      <w:szCs w:val="32"/>
    </w:rPr>
  </w:style>
  <w:style w:type="paragraph" w:customStyle="1" w:styleId="logname">
    <w:name w:val="logname"/>
    <w:basedOn w:val="a0"/>
    <w:qFormat/>
    <w:pPr>
      <w:widowControl/>
      <w:spacing w:before="100" w:beforeAutospacing="1" w:after="100" w:afterAutospacing="1"/>
      <w:jc w:val="left"/>
    </w:pPr>
    <w:rPr>
      <w:rFonts w:ascii="Verdana" w:eastAsia="Arial Unicode MS" w:hAnsi="Verdana" w:cs="Arial Unicode MS"/>
      <w:color w:val="000000"/>
      <w:kern w:val="0"/>
      <w:sz w:val="18"/>
      <w:szCs w:val="18"/>
    </w:rPr>
  </w:style>
  <w:style w:type="paragraph" w:customStyle="1" w:styleId="pageindicator">
    <w:name w:val="pageindicator"/>
    <w:basedOn w:val="a0"/>
    <w:qFormat/>
    <w:pPr>
      <w:widowControl/>
      <w:spacing w:before="100" w:beforeAutospacing="1" w:after="100" w:afterAutospacing="1"/>
      <w:jc w:val="left"/>
    </w:pPr>
    <w:rPr>
      <w:rFonts w:ascii="Verdana" w:eastAsia="Arial Unicode MS" w:hAnsi="Verdana" w:cs="Arial Unicode MS"/>
      <w:color w:val="666666"/>
      <w:kern w:val="0"/>
      <w:sz w:val="18"/>
      <w:szCs w:val="18"/>
    </w:rPr>
  </w:style>
  <w:style w:type="paragraph" w:customStyle="1" w:styleId="subheadnolink">
    <w:name w:val="subheadnolink"/>
    <w:basedOn w:val="a0"/>
    <w:qFormat/>
    <w:pPr>
      <w:widowControl/>
      <w:spacing w:before="100" w:beforeAutospacing="1" w:after="100" w:afterAutospacing="1"/>
      <w:jc w:val="left"/>
    </w:pPr>
    <w:rPr>
      <w:rFonts w:ascii="Verdana" w:eastAsia="Arial Unicode MS" w:hAnsi="Verdana" w:cs="Arial Unicode MS"/>
      <w:b/>
      <w:bCs/>
      <w:color w:val="000000"/>
      <w:kern w:val="0"/>
      <w:sz w:val="18"/>
      <w:szCs w:val="18"/>
    </w:rPr>
  </w:style>
  <w:style w:type="paragraph" w:customStyle="1" w:styleId="CharCharCharCharCharChar1CharCharCharChar">
    <w:name w:val="Char Char Char Char Char Char1 Char Char Char Char"/>
    <w:basedOn w:val="a0"/>
    <w:qFormat/>
    <w:rPr>
      <w:rFonts w:ascii="Tahoma" w:eastAsia="宋体" w:hAnsi="Tahoma" w:cs="Times New Roman"/>
      <w:sz w:val="24"/>
      <w:szCs w:val="20"/>
    </w:rPr>
  </w:style>
  <w:style w:type="paragraph" w:customStyle="1" w:styleId="CharCharCharCharCharCharCharCharCharCharCharCharCharChar">
    <w:name w:val="Char Char Char Char Char Char Char Char Char Char Char Char Char Char"/>
    <w:basedOn w:val="a0"/>
    <w:qFormat/>
    <w:rPr>
      <w:rFonts w:ascii="Tahoma" w:eastAsia="宋体" w:hAnsi="Tahoma" w:cs="Times New Roman"/>
      <w:sz w:val="24"/>
    </w:rPr>
  </w:style>
  <w:style w:type="paragraph" w:customStyle="1" w:styleId="1f1">
    <w:name w:val="图1"/>
    <w:basedOn w:val="a0"/>
    <w:next w:val="a0"/>
    <w:qFormat/>
    <w:pPr>
      <w:tabs>
        <w:tab w:val="left" w:pos="777"/>
      </w:tabs>
      <w:spacing w:beforeLines="50" w:afterLines="100" w:line="360" w:lineRule="auto"/>
      <w:ind w:left="1105" w:hanging="748"/>
      <w:jc w:val="center"/>
    </w:pPr>
    <w:rPr>
      <w:rFonts w:ascii="Times New Roman" w:eastAsia="宋体" w:hAnsi="Times New Roman" w:cs="Times New Roman"/>
      <w:kern w:val="0"/>
      <w:sz w:val="24"/>
    </w:rPr>
  </w:style>
  <w:style w:type="paragraph" w:customStyle="1" w:styleId="ParaCharCharCharCharCharCharCharCharCharChar">
    <w:name w:val="默认段落字体 Para Char Char Char Char Char Char Char Char Char Char"/>
    <w:basedOn w:val="a0"/>
    <w:qFormat/>
    <w:rPr>
      <w:rFonts w:ascii="Tahoma" w:eastAsia="宋体" w:hAnsi="Tahoma" w:cs="Times New Roman"/>
      <w:sz w:val="24"/>
      <w:szCs w:val="20"/>
    </w:rPr>
  </w:style>
  <w:style w:type="paragraph" w:customStyle="1" w:styleId="Char1CharCharChar2">
    <w:name w:val="Char1 Char Char Char2"/>
    <w:basedOn w:val="110"/>
    <w:next w:val="211"/>
    <w:qFormat/>
    <w:pPr>
      <w:tabs>
        <w:tab w:val="left" w:pos="432"/>
        <w:tab w:val="left" w:pos="540"/>
      </w:tabs>
      <w:spacing w:before="120" w:after="60" w:line="240" w:lineRule="auto"/>
      <w:ind w:left="432" w:hanging="432"/>
    </w:pPr>
    <w:rPr>
      <w:rFonts w:ascii="Tahoma" w:eastAsia="宋体" w:hAnsi="Tahoma"/>
      <w:b/>
      <w:kern w:val="2"/>
      <w:sz w:val="24"/>
      <w:szCs w:val="32"/>
    </w:rPr>
  </w:style>
  <w:style w:type="paragraph" w:customStyle="1" w:styleId="DefaultText">
    <w:name w:val="Default Text"/>
    <w:basedOn w:val="a0"/>
    <w:qFormat/>
    <w:pPr>
      <w:widowControl/>
      <w:overflowPunct w:val="0"/>
      <w:autoSpaceDE w:val="0"/>
      <w:autoSpaceDN w:val="0"/>
      <w:adjustRightInd w:val="0"/>
      <w:spacing w:after="100"/>
      <w:jc w:val="left"/>
      <w:textAlignment w:val="baseline"/>
    </w:pPr>
    <w:rPr>
      <w:rFonts w:ascii="Arial" w:eastAsia="宋体" w:hAnsi="Arial" w:cs="Times New Roman"/>
      <w:kern w:val="0"/>
      <w:sz w:val="20"/>
      <w:szCs w:val="20"/>
      <w:lang w:eastAsia="en-US"/>
    </w:rPr>
  </w:style>
  <w:style w:type="paragraph" w:customStyle="1" w:styleId="3h3l3CTHeading3-oldheading3TOC33rdleve">
    <w:name w:val="样式 标题 3h3三级l3CT小标题中Heading 3 - oldheading 3TOC33rd leve..."/>
    <w:basedOn w:val="310"/>
    <w:qFormat/>
    <w:pPr>
      <w:tabs>
        <w:tab w:val="left" w:pos="720"/>
      </w:tabs>
      <w:spacing w:before="260" w:after="260"/>
      <w:ind w:left="720" w:firstLineChars="200" w:hanging="720"/>
    </w:pPr>
    <w:rPr>
      <w:rFonts w:eastAsia="宋体" w:cs="宋体"/>
      <w:b/>
      <w:bCs/>
      <w:sz w:val="32"/>
    </w:rPr>
  </w:style>
  <w:style w:type="paragraph" w:customStyle="1" w:styleId="afff7">
    <w:name w:val="内容示例"/>
    <w:basedOn w:val="18"/>
    <w:qFormat/>
    <w:pPr>
      <w:spacing w:after="0"/>
      <w:ind w:firstLineChars="200" w:firstLine="200"/>
    </w:pPr>
    <w:rPr>
      <w:rFonts w:eastAsia="宋体"/>
      <w:i/>
      <w:color w:val="0000FF"/>
      <w:kern w:val="0"/>
      <w:sz w:val="21"/>
      <w:szCs w:val="21"/>
    </w:rPr>
  </w:style>
  <w:style w:type="paragraph" w:customStyle="1" w:styleId="4h4heading4TOCH4sect1234RefHeading1rh1Headin">
    <w:name w:val="样式 标题 4h4heading 4TOCH4sect 1.2.3.4Ref Heading 1rh1Headin..."/>
    <w:basedOn w:val="410"/>
    <w:qFormat/>
    <w:pPr>
      <w:tabs>
        <w:tab w:val="left" w:pos="864"/>
      </w:tabs>
      <w:spacing w:line="360" w:lineRule="auto"/>
    </w:pPr>
    <w:rPr>
      <w:rFonts w:ascii="宋体" w:eastAsia="宋体" w:hAnsi="宋体" w:cs="宋体"/>
      <w:spacing w:val="4"/>
      <w:szCs w:val="20"/>
    </w:rPr>
  </w:style>
  <w:style w:type="paragraph" w:customStyle="1" w:styleId="1f2">
    <w:name w:val="列出段落1"/>
    <w:basedOn w:val="a0"/>
    <w:qFormat/>
    <w:pPr>
      <w:ind w:firstLineChars="200" w:firstLine="420"/>
    </w:pPr>
    <w:rPr>
      <w:rFonts w:ascii="Calibri" w:eastAsia="宋体" w:hAnsi="Calibri" w:cs="Times New Roman"/>
      <w:szCs w:val="22"/>
    </w:rPr>
  </w:style>
  <w:style w:type="paragraph" w:customStyle="1" w:styleId="afff8">
    <w:name w:val="表头文字"/>
    <w:basedOn w:val="a0"/>
    <w:link w:val="CharChar0"/>
    <w:qFormat/>
    <w:pPr>
      <w:keepNext/>
      <w:spacing w:before="40" w:after="40"/>
      <w:jc w:val="center"/>
    </w:pPr>
    <w:rPr>
      <w:rFonts w:ascii="Times New Roman" w:eastAsia="宋体" w:hAnsi="Times New Roman" w:cs="Times New Roman"/>
      <w:b/>
      <w:sz w:val="18"/>
    </w:rPr>
  </w:style>
  <w:style w:type="character" w:customStyle="1" w:styleId="CharChar0">
    <w:name w:val="表头文字 Char Char"/>
    <w:link w:val="afff8"/>
    <w:qFormat/>
    <w:rPr>
      <w:rFonts w:ascii="Times New Roman" w:eastAsia="宋体" w:hAnsi="Times New Roman" w:cs="Times New Roman"/>
      <w:b/>
      <w:kern w:val="2"/>
      <w:sz w:val="18"/>
      <w:szCs w:val="24"/>
    </w:rPr>
  </w:style>
  <w:style w:type="paragraph" w:customStyle="1" w:styleId="afff9">
    <w:name w:val="表格内文字"/>
    <w:basedOn w:val="a0"/>
    <w:qFormat/>
    <w:pPr>
      <w:keepLines/>
      <w:spacing w:before="40" w:after="40"/>
      <w:textAlignment w:val="top"/>
    </w:pPr>
    <w:rPr>
      <w:rFonts w:ascii="Arial" w:eastAsia="宋体" w:hAnsi="Arial" w:cs="Times New Roman"/>
      <w:sz w:val="18"/>
      <w:szCs w:val="18"/>
    </w:rPr>
  </w:style>
  <w:style w:type="paragraph" w:customStyle="1" w:styleId="2c">
    <w:name w:val="样式2"/>
    <w:basedOn w:val="2d"/>
    <w:qFormat/>
    <w:pPr>
      <w:keepNext/>
      <w:widowControl w:val="0"/>
      <w:tabs>
        <w:tab w:val="left" w:pos="1701"/>
      </w:tabs>
      <w:spacing w:before="360" w:after="120"/>
      <w:ind w:left="1701" w:hanging="340"/>
    </w:pPr>
    <w:rPr>
      <w:b w:val="0"/>
      <w:bCs/>
      <w:sz w:val="18"/>
    </w:rPr>
  </w:style>
  <w:style w:type="paragraph" w:customStyle="1" w:styleId="2d">
    <w:name w:val="标题2"/>
    <w:next w:val="a0"/>
    <w:qFormat/>
    <w:pPr>
      <w:spacing w:before="280" w:after="280" w:line="360" w:lineRule="auto"/>
      <w:jc w:val="both"/>
      <w:outlineLvl w:val="1"/>
    </w:pPr>
    <w:rPr>
      <w:rFonts w:ascii="Arial" w:hAnsi="Arial"/>
      <w:b/>
      <w:kern w:val="2"/>
      <w:sz w:val="36"/>
      <w:szCs w:val="24"/>
    </w:rPr>
  </w:style>
  <w:style w:type="paragraph" w:customStyle="1" w:styleId="36">
    <w:name w:val="样式3"/>
    <w:basedOn w:val="a0"/>
    <w:qFormat/>
    <w:pPr>
      <w:tabs>
        <w:tab w:val="left" w:pos="1667"/>
        <w:tab w:val="left" w:pos="7575"/>
      </w:tabs>
      <w:spacing w:before="120" w:line="360" w:lineRule="auto"/>
      <w:ind w:left="1667" w:hanging="420"/>
    </w:pPr>
    <w:rPr>
      <w:rFonts w:ascii="Arial" w:eastAsia="宋体" w:hAnsi="Arial" w:cs="Times New Roman"/>
      <w:szCs w:val="21"/>
    </w:rPr>
  </w:style>
  <w:style w:type="paragraph" w:customStyle="1" w:styleId="afffa">
    <w:name w:val="表格标题(居中)"/>
    <w:basedOn w:val="a0"/>
    <w:link w:val="CharChar1"/>
    <w:qFormat/>
    <w:pPr>
      <w:snapToGrid w:val="0"/>
      <w:spacing w:line="300" w:lineRule="auto"/>
      <w:jc w:val="center"/>
    </w:pPr>
    <w:rPr>
      <w:rFonts w:ascii="Times New Roman" w:eastAsia="黑体" w:hAnsi="Times New Roman" w:cs="Times New Roman"/>
      <w:sz w:val="24"/>
    </w:rPr>
  </w:style>
  <w:style w:type="character" w:customStyle="1" w:styleId="CharChar1">
    <w:name w:val="表格标题(居中) Char Char"/>
    <w:link w:val="afffa"/>
    <w:qFormat/>
    <w:rPr>
      <w:rFonts w:ascii="Times New Roman" w:eastAsia="黑体" w:hAnsi="Times New Roman" w:cs="Times New Roman"/>
      <w:kern w:val="2"/>
      <w:sz w:val="24"/>
      <w:szCs w:val="24"/>
    </w:rPr>
  </w:style>
  <w:style w:type="paragraph" w:customStyle="1" w:styleId="1h1Level1TopicHeadingH1PIM11L1bocSect">
    <w:name w:val="样式 标题 1h1Level 1 Topic HeadingH1PIM 1正文一级标题标书1L1bocSect..."/>
    <w:basedOn w:val="110"/>
    <w:qFormat/>
    <w:pPr>
      <w:pageBreakBefore/>
      <w:spacing w:before="120" w:after="320" w:line="360" w:lineRule="auto"/>
      <w:ind w:left="1291" w:firstLineChars="0" w:hanging="855"/>
      <w:jc w:val="left"/>
    </w:pPr>
    <w:rPr>
      <w:rFonts w:ascii="宋体" w:eastAsia="宋体" w:hAnsi="宋体" w:cs="宋体"/>
      <w:b/>
      <w:sz w:val="44"/>
      <w:szCs w:val="20"/>
    </w:rPr>
  </w:style>
  <w:style w:type="paragraph" w:customStyle="1" w:styleId="33CharCharCharCharH3l3CTTitreCh33Title3Le">
    <w:name w:val="样式 标题 3标题 3 Char Char Char CharH3l3CTTitre Ch33Title3Le..."/>
    <w:basedOn w:val="310"/>
    <w:qFormat/>
    <w:pPr>
      <w:spacing w:beforeLines="50" w:after="120" w:line="415" w:lineRule="auto"/>
      <w:ind w:left="1667" w:firstLineChars="200" w:hanging="855"/>
    </w:pPr>
    <w:rPr>
      <w:rFonts w:eastAsia="宋体" w:cs="宋体"/>
      <w:b/>
      <w:bCs/>
      <w:sz w:val="32"/>
    </w:rPr>
  </w:style>
  <w:style w:type="paragraph" w:customStyle="1" w:styleId="s">
    <w:name w:val="s正文"/>
    <w:basedOn w:val="13"/>
    <w:link w:val="sCharChar"/>
    <w:qFormat/>
    <w:pPr>
      <w:spacing w:after="0" w:line="360" w:lineRule="auto"/>
      <w:ind w:left="0" w:firstLineChars="200" w:firstLine="200"/>
    </w:pPr>
    <w:rPr>
      <w:rFonts w:ascii="Times New Roman" w:eastAsia="仿宋_GB2312" w:hAnsi="Times New Roman" w:cs="Times New Roman"/>
      <w:szCs w:val="20"/>
    </w:rPr>
  </w:style>
  <w:style w:type="character" w:customStyle="1" w:styleId="sCharChar">
    <w:name w:val="s正文 Char Char"/>
    <w:link w:val="s"/>
    <w:qFormat/>
    <w:rPr>
      <w:rFonts w:ascii="Times New Roman" w:eastAsia="仿宋_GB2312" w:hAnsi="Times New Roman" w:cs="Times New Roman"/>
      <w:kern w:val="2"/>
      <w:sz w:val="21"/>
    </w:rPr>
  </w:style>
  <w:style w:type="paragraph" w:customStyle="1" w:styleId="1h1h1applevel1Level1HeadH1heading1Titre11t1">
    <w:name w:val="样式 标题 1h:1h:1applevel 1Level 1 HeadH1heading 1Titre 11t1..."/>
    <w:basedOn w:val="a0"/>
    <w:qFormat/>
    <w:pPr>
      <w:tabs>
        <w:tab w:val="left" w:pos="900"/>
      </w:tabs>
      <w:spacing w:line="360" w:lineRule="auto"/>
      <w:ind w:left="900" w:firstLineChars="200" w:firstLine="200"/>
    </w:pPr>
    <w:rPr>
      <w:rFonts w:ascii="Times New Roman" w:eastAsia="宋体" w:hAnsi="Times New Roman" w:cs="Times New Roman"/>
      <w:sz w:val="24"/>
      <w:szCs w:val="20"/>
    </w:rPr>
  </w:style>
  <w:style w:type="paragraph" w:customStyle="1" w:styleId="221">
    <w:name w:val="样式 标题 2标题2 + 右侧:  1 字符"/>
    <w:basedOn w:val="211"/>
    <w:qFormat/>
    <w:pPr>
      <w:spacing w:before="80" w:after="80" w:line="480" w:lineRule="auto"/>
      <w:ind w:left="855" w:rightChars="100" w:right="240" w:firstLineChars="200" w:hanging="855"/>
    </w:pPr>
    <w:rPr>
      <w:rFonts w:ascii="Arial" w:eastAsia="宋体" w:hAnsi="Arial" w:cs="宋体"/>
      <w:b/>
      <w:sz w:val="32"/>
    </w:rPr>
  </w:style>
  <w:style w:type="paragraph" w:customStyle="1" w:styleId="1H1Heading0h11heading1TOC1heading1PIM1h1">
    <w:name w:val="样式 标题 1H1Heading 0h11heading 1TOC标准章1. heading 1PIM 1h1..."/>
    <w:basedOn w:val="a0"/>
    <w:next w:val="a0"/>
    <w:qFormat/>
    <w:pPr>
      <w:widowControl/>
      <w:tabs>
        <w:tab w:val="left" w:pos="425"/>
      </w:tabs>
      <w:snapToGrid w:val="0"/>
      <w:spacing w:before="120" w:line="360" w:lineRule="auto"/>
      <w:ind w:left="425" w:hanging="425"/>
      <w:jc w:val="left"/>
      <w:outlineLvl w:val="0"/>
    </w:pPr>
    <w:rPr>
      <w:rFonts w:ascii="Times New Roman" w:eastAsia="黑体" w:hAnsi="Times New Roman" w:cs="宋体"/>
      <w:b/>
      <w:kern w:val="0"/>
      <w:sz w:val="30"/>
      <w:szCs w:val="20"/>
    </w:rPr>
  </w:style>
  <w:style w:type="paragraph" w:customStyle="1" w:styleId="31113H3BoldHeadbhh3Heading3-oldLevel3He">
    <w:name w:val="样式 样式 标题 31.1.1.标题 3H3Bold Headbhh3Heading 3 - oldLevel 3 He... ..."/>
    <w:basedOn w:val="a0"/>
    <w:next w:val="a0"/>
    <w:qFormat/>
    <w:pPr>
      <w:widowControl/>
      <w:tabs>
        <w:tab w:val="left" w:pos="0"/>
      </w:tabs>
      <w:snapToGrid w:val="0"/>
      <w:spacing w:before="120" w:line="360" w:lineRule="auto"/>
      <w:jc w:val="left"/>
      <w:outlineLvl w:val="2"/>
    </w:pPr>
    <w:rPr>
      <w:rFonts w:ascii="宋体" w:eastAsia="黑体" w:hAnsi="Times New Roman" w:cs="Times New Roman"/>
      <w:kern w:val="0"/>
      <w:sz w:val="24"/>
    </w:rPr>
  </w:style>
  <w:style w:type="paragraph" w:customStyle="1" w:styleId="afffb">
    <w:name w:val="标准标题一"/>
    <w:basedOn w:val="a0"/>
    <w:qFormat/>
    <w:pPr>
      <w:tabs>
        <w:tab w:val="left" w:pos="425"/>
      </w:tabs>
      <w:spacing w:line="480" w:lineRule="atLeast"/>
      <w:ind w:left="425" w:hanging="425"/>
    </w:pPr>
    <w:rPr>
      <w:rFonts w:ascii="Times New Roman" w:eastAsia="黑体" w:hAnsi="Times New Roman" w:cs="Times New Roman"/>
      <w:b/>
      <w:sz w:val="32"/>
      <w:szCs w:val="20"/>
    </w:rPr>
  </w:style>
  <w:style w:type="paragraph" w:customStyle="1" w:styleId="afffc">
    <w:name w:val="标准标题二"/>
    <w:basedOn w:val="afffb"/>
    <w:qFormat/>
    <w:pPr>
      <w:tabs>
        <w:tab w:val="clear" w:pos="425"/>
        <w:tab w:val="left" w:pos="840"/>
      </w:tabs>
      <w:ind w:left="840" w:hanging="420"/>
    </w:pPr>
    <w:rPr>
      <w:sz w:val="30"/>
    </w:rPr>
  </w:style>
  <w:style w:type="paragraph" w:customStyle="1" w:styleId="afffd">
    <w:name w:val="标准标题三"/>
    <w:basedOn w:val="afffc"/>
    <w:qFormat/>
    <w:pPr>
      <w:tabs>
        <w:tab w:val="clear" w:pos="840"/>
        <w:tab w:val="left" w:pos="1260"/>
      </w:tabs>
      <w:ind w:left="1260"/>
    </w:pPr>
    <w:rPr>
      <w:sz w:val="28"/>
    </w:rPr>
  </w:style>
  <w:style w:type="paragraph" w:customStyle="1" w:styleId="CharChar2">
    <w:name w:val="Char Char2"/>
    <w:basedOn w:val="1c"/>
    <w:qFormat/>
    <w:pPr>
      <w:adjustRightInd w:val="0"/>
      <w:spacing w:line="436" w:lineRule="exact"/>
      <w:ind w:left="357"/>
      <w:jc w:val="left"/>
      <w:outlineLvl w:val="3"/>
    </w:pPr>
    <w:rPr>
      <w:rFonts w:ascii="Tahoma" w:eastAsia="宋体" w:hAnsi="Tahoma"/>
      <w:b/>
      <w:sz w:val="24"/>
    </w:rPr>
  </w:style>
  <w:style w:type="paragraph" w:customStyle="1" w:styleId="Char1CharCharCharCharCharCharCharCharCharCharCharCharCharCharCharCharCharChar">
    <w:name w:val="Char1 Char Char Char Char Char Char Char Char Char Char Char Char Char Char Char Char Char Char"/>
    <w:basedOn w:val="a0"/>
    <w:qFormat/>
    <w:rPr>
      <w:rFonts w:ascii="Tahoma" w:eastAsia="宋体" w:hAnsi="Tahoma" w:cs="Times New Roman"/>
      <w:sz w:val="24"/>
      <w:szCs w:val="20"/>
    </w:rPr>
  </w:style>
  <w:style w:type="paragraph" w:customStyle="1" w:styleId="Char21">
    <w:name w:val="Char2"/>
    <w:basedOn w:val="a0"/>
    <w:qFormat/>
    <w:rPr>
      <w:rFonts w:ascii="Tahoma" w:eastAsia="宋体" w:hAnsi="Tahoma" w:cs="Tahoma"/>
      <w:sz w:val="24"/>
    </w:rPr>
  </w:style>
  <w:style w:type="paragraph" w:customStyle="1" w:styleId="afffe">
    <w:name w:val="段"/>
    <w:qFormat/>
    <w:pPr>
      <w:autoSpaceDE w:val="0"/>
      <w:autoSpaceDN w:val="0"/>
      <w:ind w:firstLineChars="200" w:firstLine="200"/>
      <w:jc w:val="both"/>
    </w:pPr>
    <w:rPr>
      <w:rFonts w:ascii="宋体"/>
      <w:sz w:val="21"/>
    </w:rPr>
  </w:style>
  <w:style w:type="paragraph" w:customStyle="1" w:styleId="p0">
    <w:name w:val="p0"/>
    <w:basedOn w:val="a0"/>
    <w:qFormat/>
    <w:pPr>
      <w:widowControl/>
    </w:pPr>
    <w:rPr>
      <w:rFonts w:ascii="Times New Roman" w:eastAsia="宋体" w:hAnsi="Times New Roman" w:cs="Times New Roman"/>
      <w:kern w:val="0"/>
      <w:szCs w:val="21"/>
    </w:rPr>
  </w:style>
  <w:style w:type="paragraph" w:customStyle="1" w:styleId="p15">
    <w:name w:val="p15"/>
    <w:basedOn w:val="a0"/>
    <w:qFormat/>
    <w:pPr>
      <w:widowControl/>
    </w:pPr>
    <w:rPr>
      <w:rFonts w:ascii="宋体" w:eastAsia="宋体" w:hAnsi="宋体" w:cs="宋体"/>
      <w:color w:val="000000"/>
      <w:kern w:val="0"/>
      <w:szCs w:val="21"/>
    </w:rPr>
  </w:style>
  <w:style w:type="paragraph" w:customStyle="1" w:styleId="p16">
    <w:name w:val="p16"/>
    <w:basedOn w:val="a0"/>
    <w:qFormat/>
    <w:pPr>
      <w:widowControl/>
      <w:ind w:firstLine="2665"/>
    </w:pPr>
    <w:rPr>
      <w:rFonts w:ascii="宋体" w:eastAsia="宋体" w:hAnsi="宋体" w:cs="宋体"/>
      <w:kern w:val="0"/>
      <w:szCs w:val="21"/>
    </w:rPr>
  </w:style>
  <w:style w:type="paragraph" w:customStyle="1" w:styleId="p17">
    <w:name w:val="p17"/>
    <w:basedOn w:val="a0"/>
    <w:qFormat/>
    <w:pPr>
      <w:widowControl/>
      <w:spacing w:line="360" w:lineRule="auto"/>
      <w:ind w:firstLine="420"/>
    </w:pPr>
    <w:rPr>
      <w:rFonts w:ascii="仿宋_GB2312" w:eastAsia="仿宋_GB2312" w:hAnsi="宋体" w:cs="宋体"/>
      <w:kern w:val="0"/>
      <w:sz w:val="24"/>
    </w:rPr>
  </w:style>
  <w:style w:type="paragraph" w:customStyle="1" w:styleId="1f3">
    <w:name w:val="样式1"/>
    <w:basedOn w:val="410"/>
    <w:qFormat/>
    <w:pPr>
      <w:widowControl/>
      <w:snapToGrid w:val="0"/>
      <w:spacing w:before="0" w:after="0" w:line="360" w:lineRule="auto"/>
      <w:jc w:val="left"/>
    </w:pPr>
    <w:rPr>
      <w:rFonts w:ascii="Times New Roman" w:eastAsia="宋体" w:hAnsi="Times New Roman"/>
      <w:b w:val="0"/>
      <w:bCs w:val="0"/>
      <w:sz w:val="24"/>
      <w:szCs w:val="24"/>
    </w:rPr>
  </w:style>
  <w:style w:type="paragraph" w:customStyle="1" w:styleId="0117">
    <w:name w:val="样式 文档正文 + 宋体 加粗 倾斜 首行缩进:  0 厘米 段后: 11.7 磅"/>
    <w:basedOn w:val="a0"/>
    <w:qFormat/>
    <w:pPr>
      <w:adjustRightInd w:val="0"/>
      <w:spacing w:after="234" w:line="360" w:lineRule="auto"/>
      <w:textAlignment w:val="baseline"/>
    </w:pPr>
    <w:rPr>
      <w:rFonts w:ascii="宋体" w:eastAsia="宋体" w:hAnsi="宋体" w:cs="宋体"/>
      <w:bCs/>
      <w:iCs/>
      <w:sz w:val="24"/>
      <w:szCs w:val="20"/>
    </w:rPr>
  </w:style>
  <w:style w:type="paragraph" w:customStyle="1" w:styleId="affff">
    <w:name w:val="标准标志"/>
    <w:next w:val="a0"/>
    <w:qFormat/>
    <w:pPr>
      <w:shd w:val="solid" w:color="FFFFFF" w:fill="FFFFFF"/>
      <w:spacing w:line="0" w:lineRule="atLeast"/>
      <w:jc w:val="right"/>
    </w:pPr>
    <w:rPr>
      <w:b/>
      <w:w w:val="130"/>
      <w:sz w:val="96"/>
    </w:rPr>
  </w:style>
  <w:style w:type="paragraph" w:customStyle="1" w:styleId="affff0">
    <w:name w:val="封面标准名称"/>
    <w:qFormat/>
    <w:pPr>
      <w:widowControl w:val="0"/>
      <w:spacing w:line="680" w:lineRule="exact"/>
      <w:jc w:val="center"/>
      <w:textAlignment w:val="center"/>
    </w:pPr>
    <w:rPr>
      <w:rFonts w:ascii="黑体" w:eastAsia="黑体"/>
      <w:sz w:val="52"/>
    </w:rPr>
  </w:style>
  <w:style w:type="paragraph" w:customStyle="1" w:styleId="affff1">
    <w:name w:val="联通正文"/>
    <w:link w:val="CharChar3"/>
    <w:qFormat/>
    <w:pPr>
      <w:spacing w:line="360" w:lineRule="auto"/>
      <w:ind w:leftChars="9" w:left="19"/>
    </w:pPr>
    <w:rPr>
      <w:rFonts w:ascii="宋体" w:hAnsi="宋体"/>
      <w:kern w:val="2"/>
      <w:sz w:val="24"/>
      <w:szCs w:val="24"/>
    </w:rPr>
  </w:style>
  <w:style w:type="character" w:customStyle="1" w:styleId="CharChar3">
    <w:name w:val="联通正文 Char Char"/>
    <w:link w:val="affff1"/>
    <w:qFormat/>
    <w:rPr>
      <w:rFonts w:ascii="宋体" w:eastAsia="宋体" w:hAnsi="宋体" w:cs="Times New Roman"/>
      <w:kern w:val="2"/>
      <w:sz w:val="24"/>
      <w:szCs w:val="24"/>
    </w:rPr>
  </w:style>
  <w:style w:type="paragraph" w:customStyle="1" w:styleId="affff2">
    <w:name w:val="标准正文一"/>
    <w:basedOn w:val="a0"/>
    <w:qFormat/>
    <w:pPr>
      <w:spacing w:line="480" w:lineRule="atLeast"/>
      <w:ind w:firstLineChars="225" w:firstLine="540"/>
    </w:pPr>
    <w:rPr>
      <w:rFonts w:ascii="Times New Roman" w:eastAsia="宋体" w:hAnsi="Times New Roman" w:cs="Times New Roman"/>
      <w:sz w:val="24"/>
      <w:szCs w:val="20"/>
    </w:rPr>
  </w:style>
  <w:style w:type="paragraph" w:customStyle="1" w:styleId="affff3">
    <w:name w:val="章标题"/>
    <w:next w:val="a0"/>
    <w:link w:val="CharChar4"/>
    <w:qFormat/>
    <w:pPr>
      <w:spacing w:beforeLines="50" w:afterLines="50"/>
      <w:jc w:val="both"/>
      <w:outlineLvl w:val="1"/>
    </w:pPr>
    <w:rPr>
      <w:rFonts w:ascii="黑体" w:eastAsia="黑体"/>
      <w:sz w:val="21"/>
    </w:rPr>
  </w:style>
  <w:style w:type="character" w:customStyle="1" w:styleId="CharChar4">
    <w:name w:val="章标题 Char Char"/>
    <w:link w:val="affff3"/>
    <w:qFormat/>
    <w:rPr>
      <w:rFonts w:ascii="黑体" w:eastAsia="黑体" w:hAnsi="Times New Roman" w:cs="Times New Roman"/>
      <w:sz w:val="21"/>
    </w:rPr>
  </w:style>
  <w:style w:type="paragraph" w:customStyle="1" w:styleId="2e">
    <w:name w:val="列出段落2"/>
    <w:basedOn w:val="a0"/>
    <w:qFormat/>
    <w:pPr>
      <w:ind w:firstLineChars="200" w:firstLine="420"/>
    </w:pPr>
    <w:rPr>
      <w:rFonts w:ascii="Times New Roman" w:eastAsia="宋体" w:hAnsi="Times New Roman" w:cs="Times New Roman"/>
    </w:rPr>
  </w:style>
  <w:style w:type="paragraph" w:customStyle="1" w:styleId="420">
    <w:name w:val="正文列4_2"/>
    <w:basedOn w:val="a0"/>
    <w:qFormat/>
    <w:pPr>
      <w:spacing w:line="360" w:lineRule="exact"/>
    </w:pPr>
    <w:rPr>
      <w:rFonts w:ascii="宋体" w:eastAsia="宋体" w:hAnsi="Times New Roman" w:cs="Times New Roman"/>
      <w:sz w:val="24"/>
      <w:szCs w:val="20"/>
    </w:rPr>
  </w:style>
  <w:style w:type="paragraph" w:customStyle="1" w:styleId="Char2CharChar">
    <w:name w:val="Char2 Char Char"/>
    <w:basedOn w:val="a0"/>
    <w:qFormat/>
    <w:rPr>
      <w:rFonts w:ascii="Tahoma" w:eastAsia="宋体" w:hAnsi="Tahoma" w:cs="Times New Roman"/>
      <w:sz w:val="24"/>
      <w:szCs w:val="20"/>
    </w:rPr>
  </w:style>
  <w:style w:type="paragraph" w:customStyle="1" w:styleId="CharCharCharChar">
    <w:name w:val="Char Char Char Char"/>
    <w:basedOn w:val="1c"/>
    <w:qFormat/>
    <w:pPr>
      <w:widowControl/>
      <w:ind w:firstLine="454"/>
      <w:jc w:val="left"/>
    </w:pPr>
    <w:rPr>
      <w:rFonts w:ascii="Tahoma" w:eastAsia="宋体" w:hAnsi="Tahoma" w:cs="宋体"/>
      <w:kern w:val="0"/>
      <w:sz w:val="24"/>
      <w:szCs w:val="20"/>
    </w:rPr>
  </w:style>
  <w:style w:type="paragraph" w:customStyle="1" w:styleId="8CharCharCharCharCharCharChar">
    <w:name w:val="8 Char Char Char Char Char Char Char"/>
    <w:basedOn w:val="1c"/>
    <w:qFormat/>
    <w:pPr>
      <w:adjustRightInd w:val="0"/>
      <w:spacing w:line="436" w:lineRule="exact"/>
      <w:ind w:left="357"/>
      <w:jc w:val="left"/>
      <w:outlineLvl w:val="3"/>
    </w:pPr>
    <w:rPr>
      <w:rFonts w:ascii="Tahoma" w:eastAsia="宋体" w:hAnsi="Tahoma"/>
      <w:b/>
      <w:sz w:val="24"/>
    </w:rPr>
  </w:style>
  <w:style w:type="paragraph" w:customStyle="1" w:styleId="1f4">
    <w:name w:val="正文 1"/>
    <w:basedOn w:val="a0"/>
    <w:qFormat/>
    <w:pPr>
      <w:widowControl/>
      <w:spacing w:line="400" w:lineRule="exact"/>
      <w:jc w:val="center"/>
    </w:pPr>
    <w:rPr>
      <w:rFonts w:ascii="Times New Roman" w:eastAsia="仿宋_GB2312" w:hAnsi="Times New Roman" w:cs="Times New Roman"/>
      <w:kern w:val="0"/>
      <w:sz w:val="24"/>
      <w:szCs w:val="20"/>
    </w:rPr>
  </w:style>
  <w:style w:type="paragraph" w:customStyle="1" w:styleId="2f">
    <w:name w:val="样式 首行缩进:  2字符"/>
    <w:basedOn w:val="a0"/>
    <w:qFormat/>
    <w:pPr>
      <w:ind w:firstLineChars="200" w:firstLine="480"/>
    </w:pPr>
    <w:rPr>
      <w:rFonts w:ascii="Times New Roman" w:eastAsia="宋体" w:hAnsi="Times New Roman" w:cs="宋体"/>
      <w:sz w:val="24"/>
      <w:szCs w:val="20"/>
    </w:rPr>
  </w:style>
  <w:style w:type="paragraph" w:customStyle="1" w:styleId="KL">
    <w:name w:val="KL正文"/>
    <w:basedOn w:val="a0"/>
    <w:link w:val="KLCharChar"/>
    <w:qFormat/>
    <w:pPr>
      <w:topLinePunct/>
      <w:spacing w:line="480" w:lineRule="exact"/>
      <w:ind w:firstLineChars="200" w:firstLine="560"/>
      <w:textAlignment w:val="center"/>
    </w:pPr>
    <w:rPr>
      <w:rFonts w:ascii="仿宋_GB2312" w:eastAsia="仿宋_GB2312" w:hAnsi="Times New Roman" w:cs="Times New Roman"/>
      <w:sz w:val="28"/>
      <w:szCs w:val="28"/>
    </w:rPr>
  </w:style>
  <w:style w:type="character" w:customStyle="1" w:styleId="KLCharChar">
    <w:name w:val="KL正文 Char Char"/>
    <w:link w:val="KL"/>
    <w:qFormat/>
    <w:rPr>
      <w:rFonts w:ascii="仿宋_GB2312" w:eastAsia="仿宋_GB2312" w:hAnsi="Times New Roman" w:cs="Times New Roman"/>
      <w:kern w:val="2"/>
      <w:sz w:val="28"/>
      <w:szCs w:val="28"/>
    </w:rPr>
  </w:style>
  <w:style w:type="paragraph" w:customStyle="1" w:styleId="220">
    <w:name w:val="正文首行缩进 2 + 左侧:  2 字符"/>
    <w:basedOn w:val="a0"/>
    <w:qFormat/>
    <w:pPr>
      <w:spacing w:after="120" w:line="360" w:lineRule="auto"/>
      <w:ind w:firstLine="420"/>
    </w:pPr>
    <w:rPr>
      <w:rFonts w:ascii="Verdana" w:eastAsia="宋体" w:hAnsi="Verdana" w:cs="宋体"/>
      <w:sz w:val="24"/>
      <w:szCs w:val="20"/>
    </w:rPr>
  </w:style>
  <w:style w:type="paragraph" w:customStyle="1" w:styleId="tytytyty">
    <w:name w:val="tytytyty"/>
    <w:basedOn w:val="a0"/>
    <w:link w:val="tytytytyCharChar"/>
    <w:qFormat/>
    <w:pPr>
      <w:suppressAutoHyphens/>
      <w:spacing w:line="360" w:lineRule="auto"/>
      <w:ind w:leftChars="171" w:left="359" w:firstLineChars="200" w:firstLine="480"/>
    </w:pPr>
    <w:rPr>
      <w:rFonts w:ascii="Times New Roman" w:eastAsia="仿宋_GB2312" w:hAnsi="Times New Roman" w:cs="Times New Roman"/>
      <w:kern w:val="1"/>
      <w:sz w:val="24"/>
      <w:lang w:eastAsia="ar-SA"/>
    </w:rPr>
  </w:style>
  <w:style w:type="character" w:customStyle="1" w:styleId="tytytytyCharChar">
    <w:name w:val="tytytyty Char Char"/>
    <w:link w:val="tytytyty"/>
    <w:qFormat/>
    <w:rPr>
      <w:rFonts w:ascii="Times New Roman" w:eastAsia="仿宋_GB2312" w:hAnsi="Times New Roman" w:cs="Times New Roman"/>
      <w:kern w:val="1"/>
      <w:sz w:val="24"/>
      <w:szCs w:val="24"/>
      <w:lang w:eastAsia="ar-SA"/>
    </w:rPr>
  </w:style>
  <w:style w:type="paragraph" w:customStyle="1" w:styleId="Definition">
    <w:name w:val="Definition"/>
    <w:basedOn w:val="18"/>
    <w:qFormat/>
    <w:pPr>
      <w:widowControl/>
      <w:spacing w:before="115" w:after="0"/>
      <w:ind w:left="2880"/>
      <w:jc w:val="left"/>
    </w:pPr>
    <w:rPr>
      <w:rFonts w:eastAsia="宋体"/>
      <w:kern w:val="0"/>
      <w:sz w:val="20"/>
      <w:szCs w:val="20"/>
      <w:lang w:eastAsia="en-US"/>
    </w:rPr>
  </w:style>
  <w:style w:type="paragraph" w:customStyle="1" w:styleId="63">
    <w:name w:val="正文6"/>
    <w:basedOn w:val="a0"/>
    <w:qFormat/>
    <w:pPr>
      <w:adjustRightInd w:val="0"/>
      <w:spacing w:before="60" w:after="60" w:line="360" w:lineRule="auto"/>
      <w:textAlignment w:val="baseline"/>
    </w:pPr>
    <w:rPr>
      <w:rFonts w:ascii="Times New Roman" w:eastAsia="宋体" w:hAnsi="Times New Roman" w:cs="Times New Roman"/>
      <w:sz w:val="24"/>
    </w:rPr>
  </w:style>
  <w:style w:type="paragraph" w:customStyle="1" w:styleId="Eversec">
    <w:name w:val="正文首行缩进（Eversec）"/>
    <w:basedOn w:val="a0"/>
    <w:next w:val="2b"/>
    <w:link w:val="EversecCharChar"/>
    <w:qFormat/>
    <w:pPr>
      <w:widowControl/>
      <w:spacing w:after="50" w:line="300" w:lineRule="auto"/>
      <w:ind w:firstLineChars="200" w:firstLine="200"/>
      <w:jc w:val="left"/>
    </w:pPr>
    <w:rPr>
      <w:rFonts w:ascii="Arial" w:eastAsia="Times New Roman" w:hAnsi="Arial" w:cs="Times New Roman"/>
      <w:sz w:val="24"/>
      <w:szCs w:val="21"/>
    </w:rPr>
  </w:style>
  <w:style w:type="character" w:customStyle="1" w:styleId="EversecCharChar">
    <w:name w:val="正文首行缩进（Eversec） Char Char"/>
    <w:link w:val="Eversec"/>
    <w:qFormat/>
    <w:rPr>
      <w:rFonts w:ascii="Arial" w:eastAsia="Times New Roman" w:hAnsi="Arial" w:cs="Times New Roman"/>
      <w:kern w:val="2"/>
      <w:sz w:val="24"/>
      <w:szCs w:val="21"/>
    </w:rPr>
  </w:style>
  <w:style w:type="paragraph" w:customStyle="1" w:styleId="ALTZ">
    <w:name w:val="正文缩进(ALT+Z)"/>
    <w:basedOn w:val="a0"/>
    <w:link w:val="ALTZCharChar"/>
    <w:qFormat/>
    <w:pPr>
      <w:spacing w:line="360" w:lineRule="auto"/>
      <w:ind w:firstLineChars="200" w:firstLine="200"/>
    </w:pPr>
    <w:rPr>
      <w:rFonts w:ascii="Times New Roman" w:eastAsia="仿宋_GB2312" w:hAnsi="Times New Roman" w:cs="Times New Roman"/>
      <w:sz w:val="24"/>
    </w:rPr>
  </w:style>
  <w:style w:type="character" w:customStyle="1" w:styleId="ALTZCharChar">
    <w:name w:val="正文缩进(ALT+Z) Char Char"/>
    <w:link w:val="ALTZ"/>
    <w:qFormat/>
    <w:rPr>
      <w:rFonts w:ascii="Times New Roman" w:eastAsia="仿宋_GB2312" w:hAnsi="Times New Roman" w:cs="Times New Roman"/>
      <w:kern w:val="2"/>
      <w:sz w:val="24"/>
      <w:szCs w:val="24"/>
    </w:rPr>
  </w:style>
  <w:style w:type="paragraph" w:customStyle="1" w:styleId="affff4">
    <w:name w:val="表格(五号)"/>
    <w:basedOn w:val="a0"/>
    <w:link w:val="CharChar5"/>
    <w:qFormat/>
    <w:pPr>
      <w:spacing w:before="60" w:after="60"/>
      <w:ind w:left="11"/>
      <w:jc w:val="center"/>
    </w:pPr>
    <w:rPr>
      <w:rFonts w:ascii="Times New Roman" w:eastAsia="仿宋_GB2312" w:hAnsi="Times New Roman" w:cs="Times New Roman"/>
    </w:rPr>
  </w:style>
  <w:style w:type="character" w:customStyle="1" w:styleId="CharChar5">
    <w:name w:val="表格(五号) Char Char"/>
    <w:link w:val="affff4"/>
    <w:qFormat/>
    <w:rPr>
      <w:rFonts w:ascii="Times New Roman" w:eastAsia="仿宋_GB2312" w:hAnsi="Times New Roman" w:cs="Times New Roman"/>
      <w:kern w:val="2"/>
      <w:sz w:val="21"/>
      <w:szCs w:val="24"/>
    </w:rPr>
  </w:style>
  <w:style w:type="paragraph" w:customStyle="1" w:styleId="2Eversec">
    <w:name w:val="标题 2（Eversec）"/>
    <w:basedOn w:val="211"/>
    <w:next w:val="a0"/>
    <w:qFormat/>
    <w:pPr>
      <w:spacing w:before="260" w:after="260" w:line="415" w:lineRule="auto"/>
      <w:ind w:left="794" w:hanging="794"/>
    </w:pPr>
    <w:rPr>
      <w:rFonts w:ascii="Arial" w:hAnsi="Arial"/>
      <w:b/>
      <w:bCs/>
      <w:sz w:val="32"/>
    </w:rPr>
  </w:style>
  <w:style w:type="paragraph" w:customStyle="1" w:styleId="affff5">
    <w:name w:val="正文首行缩进（绿盟科技）"/>
    <w:basedOn w:val="a0"/>
    <w:link w:val="CharChar6"/>
    <w:qFormat/>
    <w:pPr>
      <w:widowControl/>
      <w:spacing w:after="50" w:line="300" w:lineRule="auto"/>
      <w:ind w:firstLineChars="200" w:firstLine="200"/>
      <w:jc w:val="left"/>
    </w:pPr>
    <w:rPr>
      <w:rFonts w:ascii="Times New Roman" w:eastAsia="仿宋_GB2312" w:hAnsi="Times New Roman" w:cs="Times New Roman"/>
      <w:szCs w:val="21"/>
    </w:rPr>
  </w:style>
  <w:style w:type="character" w:customStyle="1" w:styleId="CharChar6">
    <w:name w:val="正文首行缩进（绿盟科技） Char Char"/>
    <w:link w:val="affff5"/>
    <w:qFormat/>
    <w:rPr>
      <w:rFonts w:ascii="Times New Roman" w:eastAsia="仿宋_GB2312" w:hAnsi="Times New Roman" w:cs="Times New Roman"/>
      <w:kern w:val="2"/>
      <w:sz w:val="21"/>
      <w:szCs w:val="21"/>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character" w:customStyle="1" w:styleId="1f5">
    <w:name w:val="页码1"/>
    <w:basedOn w:val="a1"/>
    <w:qFormat/>
  </w:style>
  <w:style w:type="character" w:customStyle="1" w:styleId="CharacterUserEntry">
    <w:name w:val="Character UserEntry"/>
    <w:qFormat/>
    <w:rPr>
      <w:color w:val="FF0000"/>
    </w:rPr>
  </w:style>
  <w:style w:type="character" w:customStyle="1" w:styleId="1f6">
    <w:name w:val="批注引用1"/>
    <w:qFormat/>
    <w:rPr>
      <w:sz w:val="21"/>
      <w:szCs w:val="21"/>
    </w:rPr>
  </w:style>
  <w:style w:type="character" w:customStyle="1" w:styleId="style11">
    <w:name w:val="style11"/>
    <w:qFormat/>
    <w:rPr>
      <w:b/>
      <w:bCs/>
    </w:rPr>
  </w:style>
  <w:style w:type="character" w:customStyle="1" w:styleId="CharChar7">
    <w:name w:val="文档正文 Char Char"/>
    <w:qFormat/>
    <w:rPr>
      <w:rFonts w:eastAsia="宋体"/>
      <w:sz w:val="24"/>
      <w:szCs w:val="24"/>
      <w:lang w:val="en-US" w:eastAsia="zh-CN" w:bidi="ar-SA"/>
    </w:rPr>
  </w:style>
  <w:style w:type="character" w:customStyle="1" w:styleId="jc">
    <w:name w:val="jc"/>
    <w:basedOn w:val="a1"/>
    <w:qFormat/>
  </w:style>
  <w:style w:type="character" w:customStyle="1" w:styleId="CharChar50">
    <w:name w:val="Char Char5"/>
    <w:qFormat/>
    <w:rPr>
      <w:rFonts w:ascii="Times New Roman" w:eastAsia="宋体" w:hAnsi="Times New Roman" w:cs="Times New Roman"/>
      <w:sz w:val="18"/>
      <w:szCs w:val="18"/>
    </w:rPr>
  </w:style>
  <w:style w:type="character" w:customStyle="1" w:styleId="footeroddChar">
    <w:name w:val="footer odd Char"/>
    <w:qFormat/>
    <w:rPr>
      <w:kern w:val="2"/>
      <w:sz w:val="18"/>
      <w:szCs w:val="18"/>
    </w:rPr>
  </w:style>
  <w:style w:type="character" w:customStyle="1" w:styleId="CharCharCharCharCharChar">
    <w:name w:val="Char Char Char Char Char Char"/>
    <w:qFormat/>
    <w:rPr>
      <w:rFonts w:ascii="Tahoma" w:eastAsia="仿宋_GB2312" w:hAnsi="Tahoma"/>
      <w:kern w:val="2"/>
      <w:sz w:val="28"/>
      <w:lang w:val="en-US" w:eastAsia="zh-CN" w:bidi="ar-SA"/>
    </w:rPr>
  </w:style>
  <w:style w:type="paragraph" w:styleId="affff6">
    <w:name w:val="List Paragraph"/>
    <w:basedOn w:val="a0"/>
    <w:link w:val="affff7"/>
    <w:uiPriority w:val="34"/>
    <w:qFormat/>
    <w:pPr>
      <w:ind w:firstLineChars="200" w:firstLine="420"/>
    </w:pPr>
    <w:rPr>
      <w:rFonts w:ascii="Times New Roman" w:eastAsia="仿宋_GB2312" w:hAnsi="Times New Roman" w:cs="Times New Roman"/>
      <w:sz w:val="28"/>
    </w:rPr>
  </w:style>
  <w:style w:type="character" w:customStyle="1" w:styleId="affff7">
    <w:name w:val="列出段落 字符"/>
    <w:link w:val="affff6"/>
    <w:uiPriority w:val="34"/>
    <w:qFormat/>
    <w:rPr>
      <w:rFonts w:ascii="Times New Roman" w:eastAsia="仿宋_GB2312" w:hAnsi="Times New Roman" w:cs="Times New Roman"/>
      <w:kern w:val="2"/>
      <w:sz w:val="28"/>
      <w:szCs w:val="24"/>
    </w:rPr>
  </w:style>
  <w:style w:type="paragraph" w:customStyle="1" w:styleId="font5">
    <w:name w:val="font5"/>
    <w:basedOn w:val="a0"/>
    <w:qFormat/>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0"/>
    <w:qFormat/>
    <w:pPr>
      <w:widowControl/>
      <w:spacing w:before="100" w:beforeAutospacing="1" w:after="100" w:afterAutospacing="1"/>
      <w:jc w:val="left"/>
    </w:pPr>
    <w:rPr>
      <w:rFonts w:ascii="宋体" w:eastAsia="宋体" w:hAnsi="宋体" w:cs="宋体"/>
      <w:kern w:val="0"/>
      <w:sz w:val="22"/>
      <w:szCs w:val="22"/>
    </w:rPr>
  </w:style>
  <w:style w:type="paragraph" w:customStyle="1" w:styleId="font7">
    <w:name w:val="font7"/>
    <w:basedOn w:val="a0"/>
    <w:qFormat/>
    <w:pPr>
      <w:widowControl/>
      <w:spacing w:before="100" w:beforeAutospacing="1" w:after="100" w:afterAutospacing="1"/>
      <w:jc w:val="left"/>
    </w:pPr>
    <w:rPr>
      <w:rFonts w:ascii="宋体" w:eastAsia="宋体" w:hAnsi="宋体" w:cs="宋体"/>
      <w:b/>
      <w:bCs/>
      <w:color w:val="000000"/>
      <w:kern w:val="0"/>
      <w:szCs w:val="21"/>
    </w:rPr>
  </w:style>
  <w:style w:type="paragraph" w:customStyle="1" w:styleId="font8">
    <w:name w:val="font8"/>
    <w:basedOn w:val="a0"/>
    <w:qFormat/>
    <w:pPr>
      <w:widowControl/>
      <w:spacing w:before="100" w:beforeAutospacing="1" w:after="100" w:afterAutospacing="1"/>
      <w:jc w:val="left"/>
    </w:pPr>
    <w:rPr>
      <w:rFonts w:ascii="宋体" w:eastAsia="宋体" w:hAnsi="宋体" w:cs="宋体"/>
      <w:color w:val="000000"/>
      <w:kern w:val="0"/>
      <w:szCs w:val="21"/>
    </w:rPr>
  </w:style>
  <w:style w:type="paragraph" w:customStyle="1" w:styleId="font9">
    <w:name w:val="font9"/>
    <w:basedOn w:val="a0"/>
    <w:qFormat/>
    <w:pPr>
      <w:widowControl/>
      <w:spacing w:before="100" w:beforeAutospacing="1" w:after="100" w:afterAutospacing="1"/>
      <w:jc w:val="left"/>
    </w:pPr>
    <w:rPr>
      <w:rFonts w:ascii="Times New Roman" w:eastAsia="宋体" w:hAnsi="Times New Roman" w:cs="Times New Roman"/>
      <w:color w:val="000000"/>
      <w:kern w:val="0"/>
      <w:szCs w:val="21"/>
    </w:rPr>
  </w:style>
  <w:style w:type="paragraph" w:customStyle="1" w:styleId="font10">
    <w:name w:val="font10"/>
    <w:basedOn w:val="a0"/>
    <w:qFormat/>
    <w:pPr>
      <w:widowControl/>
      <w:spacing w:before="100" w:beforeAutospacing="1" w:after="100" w:afterAutospacing="1"/>
      <w:jc w:val="left"/>
    </w:pPr>
    <w:rPr>
      <w:rFonts w:ascii="宋体" w:eastAsia="宋体" w:hAnsi="宋体" w:cs="宋体"/>
      <w:color w:val="000000"/>
      <w:kern w:val="0"/>
      <w:szCs w:val="21"/>
    </w:rPr>
  </w:style>
  <w:style w:type="paragraph" w:customStyle="1" w:styleId="font11">
    <w:name w:val="font11"/>
    <w:basedOn w:val="a0"/>
    <w:qFormat/>
    <w:pPr>
      <w:widowControl/>
      <w:spacing w:before="100" w:beforeAutospacing="1" w:after="100" w:afterAutospacing="1"/>
      <w:jc w:val="left"/>
    </w:pPr>
    <w:rPr>
      <w:rFonts w:ascii="宋体" w:eastAsia="宋体" w:hAnsi="宋体" w:cs="宋体"/>
      <w:b/>
      <w:bCs/>
      <w:kern w:val="0"/>
      <w:sz w:val="22"/>
      <w:szCs w:val="22"/>
    </w:rPr>
  </w:style>
  <w:style w:type="paragraph" w:customStyle="1" w:styleId="font12">
    <w:name w:val="font12"/>
    <w:basedOn w:val="a0"/>
    <w:qFormat/>
    <w:pPr>
      <w:widowControl/>
      <w:spacing w:before="100" w:beforeAutospacing="1" w:after="100" w:afterAutospacing="1"/>
      <w:jc w:val="left"/>
    </w:pPr>
    <w:rPr>
      <w:rFonts w:ascii="Times New Roman" w:eastAsia="宋体" w:hAnsi="Times New Roman" w:cs="Times New Roman"/>
      <w:kern w:val="0"/>
      <w:sz w:val="22"/>
      <w:szCs w:val="22"/>
    </w:rPr>
  </w:style>
  <w:style w:type="paragraph" w:customStyle="1" w:styleId="xl65">
    <w:name w:val="xl6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color w:val="000000"/>
      <w:kern w:val="0"/>
      <w:szCs w:val="21"/>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color w:val="000000"/>
      <w:kern w:val="0"/>
      <w:szCs w:val="21"/>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Cs w:val="21"/>
    </w:rPr>
  </w:style>
  <w:style w:type="paragraph" w:customStyle="1" w:styleId="xl68">
    <w:name w:val="xl6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color w:val="000000"/>
      <w:kern w:val="0"/>
      <w:szCs w:val="21"/>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Cs w:val="21"/>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kern w:val="0"/>
      <w:szCs w:val="21"/>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cs="Times New Roman"/>
      <w:color w:val="000000"/>
      <w:kern w:val="0"/>
      <w:szCs w:val="21"/>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Cs w:val="21"/>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宋体" w:hAnsi="Times New Roman" w:cs="Times New Roman"/>
      <w:kern w:val="0"/>
      <w:szCs w:val="21"/>
    </w:rPr>
  </w:style>
  <w:style w:type="paragraph" w:customStyle="1" w:styleId="xl75">
    <w:name w:val="xl75"/>
    <w:basedOn w:val="a0"/>
    <w:qFormat/>
    <w:pPr>
      <w:widowControl/>
      <w:spacing w:before="100" w:beforeAutospacing="1" w:after="100" w:afterAutospacing="1"/>
      <w:jc w:val="left"/>
    </w:pPr>
    <w:rPr>
      <w:rFonts w:ascii="宋体" w:eastAsia="宋体" w:hAnsi="宋体" w:cs="宋体"/>
      <w:kern w:val="0"/>
      <w:sz w:val="24"/>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4"/>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eastAsia="宋体" w:hAnsi="宋体" w:cs="宋体"/>
      <w:b/>
      <w:bCs/>
      <w:kern w:val="0"/>
      <w:sz w:val="24"/>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宋体" w:eastAsia="宋体" w:hAnsi="宋体" w:cs="宋体"/>
      <w:b/>
      <w:bCs/>
      <w:kern w:val="0"/>
      <w:sz w:val="24"/>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宋体" w:hAnsi="Times New Roman" w:cs="Times New Roman"/>
      <w:kern w:val="0"/>
      <w:sz w:val="24"/>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宋体" w:hAnsi="Times New Roman" w:cs="Times New Roman"/>
      <w:kern w:val="0"/>
      <w:sz w:val="24"/>
    </w:rPr>
  </w:style>
  <w:style w:type="paragraph" w:customStyle="1" w:styleId="xl81">
    <w:name w:val="xl8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b/>
      <w:bCs/>
      <w:kern w:val="0"/>
      <w:sz w:val="24"/>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宋体" w:hAnsi="Times New Roman" w:cs="Times New Roman"/>
      <w:kern w:val="0"/>
      <w:sz w:val="24"/>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kern w:val="0"/>
      <w:sz w:val="24"/>
    </w:rPr>
  </w:style>
  <w:style w:type="paragraph" w:customStyle="1" w:styleId="xl84">
    <w:name w:val="xl8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85">
    <w:name w:val="xl8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86">
    <w:name w:val="xl8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xl87">
    <w:name w:val="xl8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8">
    <w:name w:val="xl8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b/>
      <w:bCs/>
      <w:kern w:val="0"/>
      <w:sz w:val="24"/>
    </w:rPr>
  </w:style>
  <w:style w:type="paragraph" w:customStyle="1" w:styleId="xl89">
    <w:name w:val="xl8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4"/>
    </w:rPr>
  </w:style>
  <w:style w:type="paragraph" w:customStyle="1" w:styleId="xl90">
    <w:name w:val="xl90"/>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宋体" w:hAnsi="Times New Roman" w:cs="Times New Roman"/>
      <w:b/>
      <w:bCs/>
      <w:kern w:val="0"/>
      <w:sz w:val="24"/>
    </w:rPr>
  </w:style>
  <w:style w:type="paragraph" w:customStyle="1" w:styleId="xl91">
    <w:name w:val="xl9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92">
    <w:name w:val="xl9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b/>
      <w:bCs/>
      <w:kern w:val="0"/>
      <w:sz w:val="24"/>
    </w:rPr>
  </w:style>
  <w:style w:type="paragraph" w:customStyle="1" w:styleId="xl93">
    <w:name w:val="xl9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kern w:val="0"/>
      <w:sz w:val="24"/>
    </w:rPr>
  </w:style>
  <w:style w:type="paragraph" w:customStyle="1" w:styleId="xl94">
    <w:name w:val="xl9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b/>
      <w:bCs/>
      <w:kern w:val="0"/>
      <w:sz w:val="24"/>
    </w:rPr>
  </w:style>
  <w:style w:type="paragraph" w:customStyle="1" w:styleId="xl95">
    <w:name w:val="xl9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宋体" w:hAnsi="Times New Roman" w:cs="Times New Roman"/>
      <w:b/>
      <w:bCs/>
      <w:kern w:val="0"/>
      <w:sz w:val="24"/>
    </w:rPr>
  </w:style>
  <w:style w:type="paragraph" w:customStyle="1" w:styleId="xl96">
    <w:name w:val="xl9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97">
    <w:name w:val="xl9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宋体" w:hAnsi="Times New Roman" w:cs="Times New Roman"/>
      <w:color w:val="000000"/>
      <w:kern w:val="0"/>
      <w:szCs w:val="21"/>
    </w:rPr>
  </w:style>
  <w:style w:type="paragraph" w:customStyle="1" w:styleId="xl98">
    <w:name w:val="xl9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kern w:val="0"/>
      <w:szCs w:val="21"/>
    </w:rPr>
  </w:style>
  <w:style w:type="paragraph" w:customStyle="1" w:styleId="xl99">
    <w:name w:val="xl9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b/>
      <w:bCs/>
      <w:kern w:val="0"/>
      <w:sz w:val="24"/>
    </w:rPr>
  </w:style>
  <w:style w:type="paragraph" w:customStyle="1" w:styleId="xl100">
    <w:name w:val="xl100"/>
    <w:basedOn w:val="a0"/>
    <w:qFormat/>
    <w:pPr>
      <w:widowControl/>
      <w:spacing w:before="100" w:beforeAutospacing="1" w:after="100" w:afterAutospacing="1"/>
      <w:jc w:val="left"/>
    </w:pPr>
    <w:rPr>
      <w:rFonts w:ascii="宋体" w:eastAsia="宋体" w:hAnsi="宋体" w:cs="宋体"/>
      <w:kern w:val="0"/>
      <w:sz w:val="24"/>
    </w:rPr>
  </w:style>
  <w:style w:type="paragraph" w:customStyle="1" w:styleId="xl101">
    <w:name w:val="xl10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宋体" w:hAnsi="Times New Roman" w:cs="Times New Roman"/>
      <w:b/>
      <w:bCs/>
      <w:kern w:val="0"/>
      <w:sz w:val="24"/>
    </w:rPr>
  </w:style>
  <w:style w:type="paragraph" w:customStyle="1" w:styleId="xl102">
    <w:name w:val="xl10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color w:val="000000"/>
      <w:kern w:val="0"/>
      <w:szCs w:val="21"/>
    </w:rPr>
  </w:style>
  <w:style w:type="paragraph" w:customStyle="1" w:styleId="xl103">
    <w:name w:val="xl10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b/>
      <w:bCs/>
      <w:color w:val="000000"/>
      <w:kern w:val="0"/>
      <w:szCs w:val="21"/>
    </w:rPr>
  </w:style>
  <w:style w:type="paragraph" w:customStyle="1" w:styleId="xl104">
    <w:name w:val="xl10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color w:val="000000"/>
      <w:kern w:val="0"/>
      <w:szCs w:val="21"/>
    </w:rPr>
  </w:style>
  <w:style w:type="paragraph" w:customStyle="1" w:styleId="xl105">
    <w:name w:val="xl10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color w:val="000000"/>
      <w:kern w:val="0"/>
      <w:szCs w:val="21"/>
    </w:rPr>
  </w:style>
  <w:style w:type="paragraph" w:customStyle="1" w:styleId="xl106">
    <w:name w:val="xl10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xl107">
    <w:name w:val="xl10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08">
    <w:name w:val="xl10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xl109">
    <w:name w:val="xl10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kern w:val="0"/>
      <w:sz w:val="24"/>
    </w:rPr>
  </w:style>
  <w:style w:type="paragraph" w:customStyle="1" w:styleId="xl110">
    <w:name w:val="xl110"/>
    <w:basedOn w:val="a0"/>
    <w:qFormat/>
    <w:pPr>
      <w:widowControl/>
      <w:shd w:val="clear" w:color="000000" w:fill="FFFFFF"/>
      <w:spacing w:before="100" w:beforeAutospacing="1" w:after="100" w:afterAutospacing="1"/>
      <w:jc w:val="center"/>
    </w:pPr>
    <w:rPr>
      <w:rFonts w:ascii="Times New Roman" w:eastAsia="宋体" w:hAnsi="Times New Roman" w:cs="Times New Roman"/>
      <w:kern w:val="0"/>
      <w:sz w:val="24"/>
    </w:rPr>
  </w:style>
  <w:style w:type="paragraph" w:customStyle="1" w:styleId="xl111">
    <w:name w:val="xl11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宋体" w:hAnsi="Times New Roman" w:cs="Times New Roman"/>
      <w:kern w:val="0"/>
      <w:sz w:val="24"/>
    </w:rPr>
  </w:style>
  <w:style w:type="paragraph" w:customStyle="1" w:styleId="xl112">
    <w:name w:val="xl112"/>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宋体" w:hAnsi="Times New Roman" w:cs="Times New Roman"/>
      <w:kern w:val="0"/>
      <w:sz w:val="24"/>
    </w:rPr>
  </w:style>
  <w:style w:type="paragraph" w:customStyle="1" w:styleId="xl113">
    <w:name w:val="xl113"/>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宋体" w:hAnsi="Times New Roman" w:cs="Times New Roman"/>
      <w:kern w:val="0"/>
      <w:sz w:val="24"/>
    </w:rPr>
  </w:style>
  <w:style w:type="paragraph" w:customStyle="1" w:styleId="xl114">
    <w:name w:val="xl11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kern w:val="0"/>
      <w:sz w:val="24"/>
    </w:rPr>
  </w:style>
  <w:style w:type="paragraph" w:customStyle="1" w:styleId="xl115">
    <w:name w:val="xl11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b/>
      <w:bCs/>
      <w:kern w:val="0"/>
      <w:sz w:val="24"/>
    </w:rPr>
  </w:style>
  <w:style w:type="paragraph" w:customStyle="1" w:styleId="xl116">
    <w:name w:val="xl11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宋体" w:hAnsi="Times New Roman" w:cs="Times New Roman"/>
      <w:b/>
      <w:bCs/>
      <w:kern w:val="0"/>
      <w:sz w:val="24"/>
    </w:rPr>
  </w:style>
  <w:style w:type="paragraph" w:customStyle="1" w:styleId="xl117">
    <w:name w:val="xl117"/>
    <w:basedOn w:val="a0"/>
    <w:qFormat/>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Times New Roman" w:eastAsia="宋体" w:hAnsi="Times New Roman" w:cs="Times New Roman"/>
      <w:kern w:val="0"/>
      <w:sz w:val="24"/>
    </w:rPr>
  </w:style>
  <w:style w:type="paragraph" w:customStyle="1" w:styleId="xl118">
    <w:name w:val="xl118"/>
    <w:basedOn w:val="a0"/>
    <w:qFormat/>
    <w:pPr>
      <w:widowControl/>
      <w:pBdr>
        <w:top w:val="single" w:sz="4" w:space="0" w:color="auto"/>
        <w:bottom w:val="single" w:sz="4" w:space="0" w:color="auto"/>
      </w:pBdr>
      <w:shd w:val="clear" w:color="000000" w:fill="FFFF00"/>
      <w:spacing w:before="100" w:beforeAutospacing="1" w:after="100" w:afterAutospacing="1"/>
      <w:jc w:val="left"/>
    </w:pPr>
    <w:rPr>
      <w:rFonts w:ascii="Times New Roman" w:eastAsia="宋体" w:hAnsi="Times New Roman" w:cs="Times New Roman"/>
      <w:kern w:val="0"/>
      <w:sz w:val="24"/>
    </w:rPr>
  </w:style>
  <w:style w:type="paragraph" w:customStyle="1" w:styleId="xl119">
    <w:name w:val="xl119"/>
    <w:basedOn w:val="a0"/>
    <w:qFormat/>
    <w:pPr>
      <w:widowControl/>
      <w:pBdr>
        <w:top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宋体" w:hAnsi="Times New Roman" w:cs="Times New Roman"/>
      <w:kern w:val="0"/>
      <w:sz w:val="24"/>
    </w:rPr>
  </w:style>
  <w:style w:type="paragraph" w:customStyle="1" w:styleId="xl120">
    <w:name w:val="xl120"/>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宋体" w:hAnsi="Times New Roman" w:cs="Times New Roman"/>
      <w:b/>
      <w:bCs/>
      <w:kern w:val="0"/>
      <w:sz w:val="24"/>
    </w:rPr>
  </w:style>
  <w:style w:type="paragraph" w:customStyle="1" w:styleId="xl121">
    <w:name w:val="xl121"/>
    <w:basedOn w:val="a0"/>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宋体" w:eastAsia="宋体" w:hAnsi="宋体" w:cs="宋体"/>
      <w:b/>
      <w:bCs/>
      <w:kern w:val="0"/>
      <w:szCs w:val="21"/>
    </w:rPr>
  </w:style>
  <w:style w:type="paragraph" w:customStyle="1" w:styleId="xl122">
    <w:name w:val="xl122"/>
    <w:basedOn w:val="a0"/>
    <w:qFormat/>
    <w:pPr>
      <w:widowControl/>
      <w:pBdr>
        <w:top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宋体" w:hAnsi="Times New Roman" w:cs="Times New Roman"/>
      <w:kern w:val="0"/>
      <w:sz w:val="24"/>
    </w:rPr>
  </w:style>
  <w:style w:type="paragraph" w:customStyle="1" w:styleId="xl63">
    <w:name w:val="xl6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宋体" w:hAnsi="Times New Roman" w:cs="Times New Roman"/>
      <w:color w:val="000000"/>
      <w:kern w:val="0"/>
      <w:szCs w:val="21"/>
    </w:rPr>
  </w:style>
  <w:style w:type="paragraph" w:customStyle="1" w:styleId="xl64">
    <w:name w:val="xl6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color w:val="000000"/>
      <w:kern w:val="0"/>
      <w:szCs w:val="21"/>
    </w:rPr>
  </w:style>
  <w:style w:type="character" w:customStyle="1" w:styleId="ALTZChar">
    <w:name w:val="正文缩进(ALT+Z) Char"/>
    <w:qFormat/>
    <w:rPr>
      <w:kern w:val="2"/>
      <w:sz w:val="24"/>
      <w:szCs w:val="24"/>
    </w:rPr>
  </w:style>
  <w:style w:type="paragraph" w:customStyle="1" w:styleId="Char210">
    <w:name w:val="Char21"/>
    <w:basedOn w:val="a0"/>
    <w:qFormat/>
    <w:pPr>
      <w:adjustRightInd w:val="0"/>
      <w:spacing w:line="360" w:lineRule="auto"/>
    </w:pPr>
    <w:rPr>
      <w:rFonts w:ascii="Times New Roman" w:eastAsia="宋体" w:hAnsi="Times New Roman" w:cs="Times New Roman"/>
      <w:kern w:val="0"/>
      <w:sz w:val="24"/>
      <w:szCs w:val="20"/>
    </w:rPr>
  </w:style>
  <w:style w:type="paragraph" w:customStyle="1" w:styleId="affff8">
    <w:name w:val="标题二"/>
    <w:basedOn w:val="a0"/>
    <w:next w:val="affc"/>
    <w:qFormat/>
    <w:pPr>
      <w:widowControl/>
      <w:overflowPunct w:val="0"/>
      <w:autoSpaceDE w:val="0"/>
      <w:autoSpaceDN w:val="0"/>
      <w:spacing w:line="560" w:lineRule="exact"/>
      <w:ind w:firstLine="567"/>
      <w:textAlignment w:val="bottom"/>
      <w:outlineLvl w:val="0"/>
    </w:pPr>
    <w:rPr>
      <w:rFonts w:ascii="Times New Roman" w:eastAsia="黑体" w:hAnsi="Times New Roman" w:cs="Times New Roman"/>
      <w:sz w:val="28"/>
      <w:szCs w:val="20"/>
    </w:rPr>
  </w:style>
  <w:style w:type="paragraph" w:customStyle="1" w:styleId="affff9">
    <w:name w:val="标题三"/>
    <w:basedOn w:val="a0"/>
    <w:qFormat/>
    <w:pPr>
      <w:widowControl/>
      <w:overflowPunct w:val="0"/>
      <w:autoSpaceDE w:val="0"/>
      <w:autoSpaceDN w:val="0"/>
      <w:spacing w:line="560" w:lineRule="exact"/>
      <w:ind w:firstLine="567"/>
      <w:textAlignment w:val="bottom"/>
      <w:outlineLvl w:val="0"/>
    </w:pPr>
    <w:rPr>
      <w:rFonts w:ascii="Times New Roman" w:eastAsia="仿宋_GB2312" w:hAnsi="Times New Roman" w:cs="Times New Roman"/>
      <w:sz w:val="28"/>
      <w:szCs w:val="20"/>
    </w:rPr>
  </w:style>
  <w:style w:type="paragraph" w:customStyle="1" w:styleId="FigureDescription">
    <w:name w:val="Figure Description"/>
    <w:next w:val="a0"/>
    <w:qFormat/>
    <w:pPr>
      <w:snapToGrid w:val="0"/>
      <w:spacing w:before="80" w:after="320"/>
      <w:ind w:firstLine="425"/>
      <w:jc w:val="center"/>
    </w:pPr>
    <w:rPr>
      <w:rFonts w:ascii="Arial" w:eastAsia="黑体" w:hAnsi="Arial"/>
      <w:sz w:val="24"/>
    </w:rPr>
  </w:style>
  <w:style w:type="paragraph" w:customStyle="1" w:styleId="TableDescription">
    <w:name w:val="Table Description"/>
    <w:next w:val="a0"/>
    <w:qFormat/>
    <w:pPr>
      <w:keepNext/>
      <w:snapToGrid w:val="0"/>
      <w:spacing w:before="160" w:after="80"/>
      <w:ind w:firstLine="425"/>
      <w:jc w:val="center"/>
    </w:pPr>
    <w:rPr>
      <w:rFonts w:ascii="Arial" w:eastAsia="黑体" w:hAnsi="Arial"/>
      <w:sz w:val="24"/>
    </w:rPr>
  </w:style>
  <w:style w:type="paragraph" w:customStyle="1" w:styleId="ItemStep">
    <w:name w:val="Item Step"/>
    <w:qFormat/>
    <w:pPr>
      <w:tabs>
        <w:tab w:val="left" w:pos="611"/>
      </w:tabs>
      <w:spacing w:before="60" w:after="60" w:line="300" w:lineRule="auto"/>
      <w:ind w:left="-174" w:firstLine="425"/>
      <w:jc w:val="both"/>
    </w:pPr>
    <w:rPr>
      <w:rFonts w:ascii="Arial" w:hAnsi="Arial"/>
      <w:sz w:val="24"/>
    </w:rPr>
  </w:style>
  <w:style w:type="paragraph" w:customStyle="1" w:styleId="TableHeading">
    <w:name w:val="Table Heading"/>
    <w:link w:val="TableHeadingChar"/>
    <w:qFormat/>
    <w:pPr>
      <w:snapToGrid w:val="0"/>
      <w:jc w:val="center"/>
    </w:pPr>
    <w:rPr>
      <w:rFonts w:ascii="Arial" w:eastAsia="黑体" w:hAnsi="Arial"/>
      <w:sz w:val="21"/>
    </w:rPr>
  </w:style>
  <w:style w:type="character" w:customStyle="1" w:styleId="TableHeadingChar">
    <w:name w:val="Table Heading Char"/>
    <w:basedOn w:val="a1"/>
    <w:link w:val="TableHeading"/>
    <w:qFormat/>
    <w:rPr>
      <w:rFonts w:ascii="Arial" w:eastAsia="黑体" w:hAnsi="Arial" w:cs="Times New Roman"/>
      <w:sz w:val="21"/>
    </w:rPr>
  </w:style>
  <w:style w:type="paragraph" w:customStyle="1" w:styleId="TableText">
    <w:name w:val="Table Text"/>
    <w:qFormat/>
    <w:pPr>
      <w:snapToGrid w:val="0"/>
      <w:spacing w:before="80" w:after="80"/>
    </w:pPr>
    <w:rPr>
      <w:rFonts w:ascii="Arial" w:hAnsi="Arial"/>
      <w:sz w:val="21"/>
    </w:rPr>
  </w:style>
  <w:style w:type="paragraph" w:customStyle="1" w:styleId="figure">
    <w:name w:val="figure"/>
    <w:basedOn w:val="a0"/>
    <w:next w:val="FigureDescription"/>
    <w:qFormat/>
    <w:pPr>
      <w:keepNext/>
      <w:widowControl/>
      <w:snapToGrid w:val="0"/>
      <w:spacing w:before="80" w:after="80" w:line="300" w:lineRule="auto"/>
      <w:ind w:firstLine="425"/>
      <w:jc w:val="center"/>
    </w:pPr>
    <w:rPr>
      <w:rFonts w:ascii="Arial" w:eastAsia="宋体" w:hAnsi="Arial" w:cs="Times New Roman"/>
      <w:kern w:val="0"/>
      <w:sz w:val="24"/>
      <w:szCs w:val="20"/>
    </w:rPr>
  </w:style>
  <w:style w:type="paragraph" w:customStyle="1" w:styleId="affffa">
    <w:name w:val="摘要"/>
    <w:basedOn w:val="a0"/>
    <w:next w:val="20"/>
    <w:qFormat/>
    <w:pPr>
      <w:autoSpaceDE w:val="0"/>
      <w:autoSpaceDN w:val="0"/>
      <w:adjustRightInd w:val="0"/>
      <w:spacing w:before="120" w:after="120" w:line="360" w:lineRule="auto"/>
      <w:jc w:val="center"/>
      <w:textAlignment w:val="baseline"/>
    </w:pPr>
    <w:rPr>
      <w:rFonts w:ascii="Times New Roman" w:eastAsia="黑体" w:hAnsi="Times New Roman" w:cs="Times New Roman"/>
      <w:color w:val="000000"/>
      <w:kern w:val="0"/>
      <w:sz w:val="24"/>
      <w:szCs w:val="20"/>
    </w:rPr>
  </w:style>
  <w:style w:type="paragraph" w:customStyle="1" w:styleId="affffb">
    <w:name w:val="缩进"/>
    <w:basedOn w:val="a0"/>
    <w:qFormat/>
    <w:pPr>
      <w:widowControl/>
      <w:tabs>
        <w:tab w:val="left" w:pos="425"/>
      </w:tabs>
      <w:spacing w:line="360" w:lineRule="auto"/>
      <w:ind w:firstLine="510"/>
    </w:pPr>
    <w:rPr>
      <w:rFonts w:ascii="Arial" w:eastAsia="宋体" w:hAnsi="Arial" w:cs="Arial"/>
      <w:kern w:val="0"/>
      <w:sz w:val="24"/>
    </w:rPr>
  </w:style>
  <w:style w:type="paragraph" w:customStyle="1" w:styleId="affffc">
    <w:name w:val="大标题"/>
    <w:basedOn w:val="a0"/>
    <w:next w:val="a0"/>
    <w:qFormat/>
    <w:pPr>
      <w:tabs>
        <w:tab w:val="left" w:pos="425"/>
      </w:tabs>
      <w:spacing w:before="480" w:after="240" w:line="360" w:lineRule="auto"/>
      <w:jc w:val="center"/>
      <w:outlineLvl w:val="0"/>
    </w:pPr>
    <w:rPr>
      <w:rFonts w:ascii="Arial" w:eastAsia="黑体" w:hAnsi="Arial" w:cs="Arial"/>
      <w:b/>
      <w:bCs/>
      <w:sz w:val="44"/>
      <w:szCs w:val="44"/>
    </w:rPr>
  </w:style>
  <w:style w:type="paragraph" w:customStyle="1" w:styleId="affffd">
    <w:name w:val="表格内容"/>
    <w:basedOn w:val="a0"/>
    <w:qFormat/>
    <w:pPr>
      <w:widowControl/>
      <w:autoSpaceDE w:val="0"/>
      <w:autoSpaceDN w:val="0"/>
      <w:adjustRightInd w:val="0"/>
      <w:spacing w:before="60" w:line="300" w:lineRule="auto"/>
      <w:jc w:val="center"/>
      <w:textAlignment w:val="bottom"/>
    </w:pPr>
    <w:rPr>
      <w:rFonts w:ascii="Times New Roman" w:eastAsia="昆仑楷体" w:hAnsi="Times New Roman" w:cs="Times New Roman"/>
      <w:spacing w:val="-25"/>
      <w:kern w:val="0"/>
      <w:sz w:val="24"/>
      <w:szCs w:val="20"/>
    </w:rPr>
  </w:style>
  <w:style w:type="paragraph" w:customStyle="1" w:styleId="Arial26">
    <w:name w:val="样式 Arial 首行缩进:  2 字符 段后: 6 磅"/>
    <w:basedOn w:val="a0"/>
    <w:qFormat/>
    <w:pPr>
      <w:spacing w:after="120"/>
    </w:pPr>
    <w:rPr>
      <w:rFonts w:ascii="Arial" w:eastAsia="宋体" w:hAnsi="Arial" w:cs="Times New Roman"/>
      <w:szCs w:val="20"/>
    </w:rPr>
  </w:style>
  <w:style w:type="paragraph" w:customStyle="1" w:styleId="xl25">
    <w:name w:val="xl25"/>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Arial Unicode MS" w:cs="Arial Unicode MS" w:hint="eastAsia"/>
      <w:kern w:val="0"/>
      <w:sz w:val="28"/>
      <w:szCs w:val="28"/>
    </w:rPr>
  </w:style>
  <w:style w:type="character" w:customStyle="1" w:styleId="1CharCharCharCharCharCharCharCharCharCharCharCharCharCharCharCharCharCharCharCharCharChar">
    <w:name w:val="标题 1 Char Char Char Char Char Char Char Char Char Char Char Char Char Char Char Char Char Char Char Char Char Char"/>
    <w:basedOn w:val="a1"/>
    <w:qFormat/>
    <w:rPr>
      <w:rFonts w:ascii="Arial" w:eastAsia="宋体" w:hAnsi="Arial" w:cs="Arial"/>
      <w:b/>
      <w:bCs/>
      <w:sz w:val="24"/>
      <w:szCs w:val="24"/>
      <w:lang w:val="en-US" w:eastAsia="zh-CN" w:bidi="ar-SA"/>
    </w:rPr>
  </w:style>
  <w:style w:type="paragraph" w:customStyle="1" w:styleId="affffe">
    <w:name w:val="正文（首行不缩进）"/>
    <w:basedOn w:val="a0"/>
    <w:qFormat/>
    <w:pPr>
      <w:autoSpaceDE w:val="0"/>
      <w:autoSpaceDN w:val="0"/>
      <w:adjustRightInd w:val="0"/>
      <w:spacing w:line="360" w:lineRule="auto"/>
      <w:jc w:val="left"/>
    </w:pPr>
    <w:rPr>
      <w:rFonts w:ascii="Times New Roman" w:eastAsia="宋体" w:hAnsi="Times New Roman" w:cs="Times New Roman"/>
      <w:kern w:val="0"/>
      <w:szCs w:val="20"/>
    </w:rPr>
  </w:style>
  <w:style w:type="paragraph" w:customStyle="1" w:styleId="CharChar1CharCharChar">
    <w:name w:val="Char Char1 Char Char Char"/>
    <w:basedOn w:val="a0"/>
    <w:qFormat/>
    <w:rPr>
      <w:rFonts w:ascii="Tahoma" w:eastAsia="宋体" w:hAnsi="Tahoma" w:cs="Times New Roman"/>
      <w:sz w:val="24"/>
    </w:rPr>
  </w:style>
  <w:style w:type="paragraph" w:customStyle="1" w:styleId="afffff">
    <w:name w:val="表头"/>
    <w:basedOn w:val="a0"/>
    <w:qFormat/>
    <w:pPr>
      <w:widowControl/>
      <w:autoSpaceDE w:val="0"/>
      <w:autoSpaceDN w:val="0"/>
      <w:adjustRightInd w:val="0"/>
      <w:spacing w:line="312" w:lineRule="atLeast"/>
      <w:jc w:val="center"/>
      <w:textAlignment w:val="bottom"/>
    </w:pPr>
    <w:rPr>
      <w:rFonts w:ascii="Times New Roman" w:eastAsia="黑体" w:hAnsi="Times New Roman" w:cs="Times New Roman"/>
      <w:kern w:val="0"/>
      <w:sz w:val="28"/>
      <w:szCs w:val="20"/>
    </w:rPr>
  </w:style>
  <w:style w:type="paragraph" w:customStyle="1" w:styleId="CharCharCharChar1">
    <w:name w:val="Char Char Char Char1"/>
    <w:basedOn w:val="a0"/>
    <w:qFormat/>
    <w:pPr>
      <w:widowControl/>
      <w:spacing w:after="160" w:line="240" w:lineRule="exact"/>
      <w:jc w:val="left"/>
    </w:pPr>
    <w:rPr>
      <w:rFonts w:ascii="Verdana" w:eastAsia="宋体" w:hAnsi="Verdana" w:cs="Times New Roman"/>
      <w:kern w:val="0"/>
      <w:sz w:val="20"/>
      <w:szCs w:val="20"/>
      <w:lang w:eastAsia="en-US"/>
    </w:rPr>
  </w:style>
  <w:style w:type="paragraph" w:customStyle="1" w:styleId="ParaCharCharCharCharCharCharCharCharCharCharCharCharCharCharCharChar2Char">
    <w:name w:val="默认段落字体 Para Char Char Char Char Char Char Char Char Char Char Char Char Char Char Char Char2 Char"/>
    <w:next w:val="a0"/>
    <w:qFormat/>
    <w:pPr>
      <w:keepNext/>
      <w:keepLines/>
      <w:tabs>
        <w:tab w:val="left" w:pos="5586"/>
      </w:tabs>
      <w:spacing w:before="240" w:after="240"/>
      <w:ind w:left="5586" w:hanging="360"/>
      <w:outlineLvl w:val="7"/>
    </w:pPr>
    <w:rPr>
      <w:rFonts w:ascii="Arial" w:eastAsia="黑体" w:hAnsi="Arial" w:cs="Arial"/>
      <w:snapToGrid w:val="0"/>
      <w:sz w:val="21"/>
      <w:szCs w:val="21"/>
    </w:rPr>
  </w:style>
  <w:style w:type="paragraph" w:customStyle="1" w:styleId="Char1CharCharChar3">
    <w:name w:val="Char1 Char Char Char3"/>
    <w:basedOn w:val="a9"/>
    <w:qFormat/>
    <w:rPr>
      <w:rFonts w:ascii="Tahoma" w:eastAsia="宋体" w:hAnsi="Tahoma"/>
      <w:sz w:val="24"/>
      <w:szCs w:val="24"/>
    </w:rPr>
  </w:style>
  <w:style w:type="paragraph" w:customStyle="1" w:styleId="Char11">
    <w:name w:val="Char11"/>
    <w:basedOn w:val="a0"/>
    <w:qFormat/>
    <w:pPr>
      <w:adjustRightInd w:val="0"/>
      <w:spacing w:line="360" w:lineRule="auto"/>
    </w:pPr>
    <w:rPr>
      <w:rFonts w:ascii="Times New Roman" w:eastAsia="宋体" w:hAnsi="Times New Roman" w:cs="Times New Roman"/>
      <w:kern w:val="0"/>
      <w:sz w:val="24"/>
      <w:szCs w:val="20"/>
    </w:rPr>
  </w:style>
  <w:style w:type="paragraph" w:customStyle="1" w:styleId="INStep">
    <w:name w:val="IN Step"/>
    <w:basedOn w:val="a0"/>
    <w:qFormat/>
    <w:pPr>
      <w:keepLines/>
      <w:widowControl/>
      <w:tabs>
        <w:tab w:val="left" w:pos="1134"/>
      </w:tabs>
      <w:spacing w:before="80" w:after="80" w:line="300" w:lineRule="auto"/>
      <w:ind w:left="1134" w:hanging="907"/>
      <w:outlineLvl w:val="8"/>
    </w:pPr>
    <w:rPr>
      <w:rFonts w:ascii="Arial" w:eastAsia="宋体" w:hAnsi="Arial" w:cs="Arial"/>
      <w:kern w:val="0"/>
      <w:szCs w:val="21"/>
    </w:rPr>
  </w:style>
  <w:style w:type="paragraph" w:customStyle="1" w:styleId="ItemList">
    <w:name w:val="Item List"/>
    <w:link w:val="ItemListChar"/>
    <w:qFormat/>
    <w:pPr>
      <w:tabs>
        <w:tab w:val="left" w:pos="980"/>
      </w:tabs>
      <w:spacing w:line="300" w:lineRule="auto"/>
      <w:ind w:left="980" w:hanging="420"/>
      <w:jc w:val="both"/>
    </w:pPr>
    <w:rPr>
      <w:rFonts w:ascii="Arial" w:hAnsi="Arial" w:cs="Arial"/>
      <w:sz w:val="21"/>
      <w:szCs w:val="21"/>
    </w:rPr>
  </w:style>
  <w:style w:type="character" w:customStyle="1" w:styleId="ItemListChar">
    <w:name w:val="Item List Char"/>
    <w:basedOn w:val="a1"/>
    <w:link w:val="ItemList"/>
    <w:qFormat/>
    <w:rPr>
      <w:rFonts w:ascii="Arial" w:eastAsia="宋体" w:hAnsi="Arial" w:cs="Arial"/>
      <w:sz w:val="21"/>
      <w:szCs w:val="21"/>
    </w:rPr>
  </w:style>
  <w:style w:type="paragraph" w:customStyle="1" w:styleId="Char30">
    <w:name w:val="Char3"/>
    <w:basedOn w:val="a0"/>
    <w:qFormat/>
    <w:pPr>
      <w:adjustRightInd w:val="0"/>
      <w:spacing w:line="360" w:lineRule="auto"/>
    </w:pPr>
    <w:rPr>
      <w:rFonts w:ascii="Times New Roman" w:eastAsia="宋体" w:hAnsi="Times New Roman" w:cs="Times New Roman"/>
      <w:kern w:val="0"/>
      <w:sz w:val="24"/>
      <w:szCs w:val="20"/>
    </w:rPr>
  </w:style>
  <w:style w:type="paragraph" w:customStyle="1" w:styleId="ParaCharCharCharCharCharCharCharCharCharCharCharCharCharCharCharChar">
    <w:name w:val="默认段落字体 Para Char Char Char Char Char Char Char Char Char Char Char Char Char Char Char Char"/>
    <w:basedOn w:val="a0"/>
    <w:qFormat/>
    <w:rPr>
      <w:rFonts w:ascii="Tahoma" w:eastAsia="宋体" w:hAnsi="Tahoma" w:cs="Times New Roman"/>
      <w:sz w:val="24"/>
      <w:szCs w:val="20"/>
    </w:rPr>
  </w:style>
  <w:style w:type="paragraph" w:customStyle="1" w:styleId="afffff0">
    <w:name w:val="封面上部"/>
    <w:basedOn w:val="a0"/>
    <w:qFormat/>
    <w:pPr>
      <w:adjustRightInd w:val="0"/>
      <w:spacing w:line="312" w:lineRule="atLeast"/>
      <w:jc w:val="center"/>
      <w:textAlignment w:val="baseline"/>
    </w:pPr>
    <w:rPr>
      <w:rFonts w:ascii="黑体" w:eastAsia="黑体" w:hAnsi="Times New Roman" w:cs="Times New Roman"/>
      <w:kern w:val="0"/>
      <w:sz w:val="32"/>
      <w:szCs w:val="20"/>
    </w:rPr>
  </w:style>
  <w:style w:type="paragraph" w:customStyle="1" w:styleId="Char1CharCharCharCharCharChar">
    <w:name w:val="Char1 Char Char Char Char Char Char"/>
    <w:basedOn w:val="a0"/>
    <w:qFormat/>
    <w:pPr>
      <w:adjustRightInd w:val="0"/>
      <w:spacing w:line="360" w:lineRule="auto"/>
    </w:pPr>
    <w:rPr>
      <w:rFonts w:ascii="Times New Roman" w:eastAsia="宋体" w:hAnsi="Times New Roman" w:cs="Times New Roman"/>
      <w:kern w:val="0"/>
      <w:sz w:val="24"/>
      <w:szCs w:val="20"/>
    </w:rPr>
  </w:style>
  <w:style w:type="paragraph" w:customStyle="1" w:styleId="2f0">
    <w:name w:val="样式 小四 首行缩进:  2 字符"/>
    <w:basedOn w:val="a0"/>
    <w:qFormat/>
    <w:pPr>
      <w:spacing w:line="360" w:lineRule="auto"/>
      <w:ind w:firstLine="480"/>
    </w:pPr>
    <w:rPr>
      <w:rFonts w:ascii="Times New Roman" w:eastAsia="宋体" w:hAnsi="Times New Roman" w:cs="宋体"/>
      <w:sz w:val="24"/>
    </w:rPr>
  </w:style>
  <w:style w:type="paragraph" w:customStyle="1" w:styleId="CharCharChar1CharCharChar2CharCharCharChar">
    <w:name w:val="Char Char Char1 Char Char Char2 Char Char Char Char"/>
    <w:basedOn w:val="a9"/>
    <w:semiHidden/>
    <w:qFormat/>
    <w:rPr>
      <w:rFonts w:ascii="Tahoma" w:eastAsia="宋体" w:hAnsi="Tahoma" w:cs="Tahoma"/>
      <w:kern w:val="0"/>
      <w:sz w:val="18"/>
      <w:szCs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szCs w:val="28"/>
    </w:rPr>
  </w:style>
  <w:style w:type="paragraph" w:customStyle="1" w:styleId="Char1CharCharCharCharCharCharCharCharCharCharCharCharCharCharChar">
    <w:name w:val="Char1 Char Char Char Char Char Char Char Char Char Char Char Char Char Char Char"/>
    <w:basedOn w:val="a0"/>
    <w:qFormat/>
    <w:pPr>
      <w:adjustRightInd w:val="0"/>
      <w:spacing w:line="360" w:lineRule="auto"/>
    </w:pPr>
    <w:rPr>
      <w:rFonts w:ascii="Times New Roman" w:eastAsia="宋体" w:hAnsi="Times New Roman" w:cs="Times New Roman"/>
      <w:kern w:val="0"/>
      <w:sz w:val="24"/>
      <w:szCs w:val="20"/>
    </w:rPr>
  </w:style>
  <w:style w:type="paragraph" w:customStyle="1" w:styleId="112">
    <w:name w:val="1.1 标题 2"/>
    <w:basedOn w:val="20"/>
    <w:qFormat/>
    <w:pPr>
      <w:keepNext/>
      <w:keepLines/>
      <w:spacing w:before="120" w:beforeAutospacing="0" w:afterLines="50" w:afterAutospacing="0" w:line="60" w:lineRule="auto"/>
      <w:ind w:left="567" w:firstLineChars="200" w:hanging="567"/>
      <w:jc w:val="both"/>
    </w:pPr>
    <w:rPr>
      <w:rFonts w:ascii="Cambria" w:hAnsi="Cambria" w:hint="default"/>
      <w:kern w:val="2"/>
      <w:sz w:val="32"/>
      <w:szCs w:val="32"/>
    </w:rPr>
  </w:style>
  <w:style w:type="paragraph" w:customStyle="1" w:styleId="1113">
    <w:name w:val="1.1.1 标题3"/>
    <w:basedOn w:val="112"/>
    <w:next w:val="a0"/>
    <w:link w:val="1113Char"/>
    <w:qFormat/>
    <w:pPr>
      <w:ind w:left="709" w:hanging="709"/>
      <w:outlineLvl w:val="2"/>
    </w:pPr>
    <w:rPr>
      <w:sz w:val="28"/>
      <w:szCs w:val="28"/>
    </w:rPr>
  </w:style>
  <w:style w:type="character" w:customStyle="1" w:styleId="1113Char">
    <w:name w:val="1.1.1 标题3 Char"/>
    <w:basedOn w:val="a1"/>
    <w:link w:val="1113"/>
    <w:qFormat/>
    <w:rPr>
      <w:rFonts w:ascii="Cambria" w:eastAsia="宋体" w:hAnsi="Cambria" w:cs="Times New Roman"/>
      <w:b/>
      <w:bCs/>
      <w:kern w:val="2"/>
      <w:sz w:val="28"/>
      <w:szCs w:val="28"/>
    </w:rPr>
  </w:style>
  <w:style w:type="paragraph" w:customStyle="1" w:styleId="1f7">
    <w:name w:val="标题    1"/>
    <w:basedOn w:val="a0"/>
    <w:next w:val="a0"/>
    <w:qFormat/>
    <w:pPr>
      <w:keepNext/>
      <w:keepLines/>
      <w:spacing w:before="156" w:afterLines="50" w:line="578" w:lineRule="auto"/>
      <w:ind w:left="425" w:hanging="425"/>
      <w:outlineLvl w:val="0"/>
    </w:pPr>
    <w:rPr>
      <w:rFonts w:ascii="Times New Roman" w:eastAsia="宋体" w:hAnsi="Times New Roman" w:cs="Times New Roman"/>
      <w:b/>
      <w:bCs/>
      <w:kern w:val="44"/>
      <w:sz w:val="44"/>
      <w:szCs w:val="44"/>
    </w:rPr>
  </w:style>
  <w:style w:type="paragraph" w:customStyle="1" w:styleId="43">
    <w:name w:val="标题  4"/>
    <w:basedOn w:val="1113"/>
    <w:link w:val="4Char"/>
    <w:qFormat/>
    <w:pPr>
      <w:tabs>
        <w:tab w:val="left" w:pos="2100"/>
      </w:tabs>
      <w:spacing w:after="156"/>
      <w:ind w:left="2100" w:hanging="420"/>
      <w:outlineLvl w:val="3"/>
    </w:pPr>
    <w:rPr>
      <w:rFonts w:ascii="宋体" w:hAnsi="宋体"/>
      <w:sz w:val="24"/>
      <w:szCs w:val="24"/>
    </w:rPr>
  </w:style>
  <w:style w:type="character" w:customStyle="1" w:styleId="4Char">
    <w:name w:val="标题  4 Char"/>
    <w:basedOn w:val="1113Char"/>
    <w:link w:val="43"/>
    <w:qFormat/>
    <w:rPr>
      <w:rFonts w:ascii="宋体" w:eastAsia="宋体" w:hAnsi="宋体" w:cs="Times New Roman"/>
      <w:b/>
      <w:bCs/>
      <w:kern w:val="2"/>
      <w:sz w:val="24"/>
      <w:szCs w:val="24"/>
    </w:rPr>
  </w:style>
  <w:style w:type="paragraph" w:customStyle="1" w:styleId="zzy">
    <w:name w:val="zzy正文"/>
    <w:basedOn w:val="a0"/>
    <w:qFormat/>
    <w:pPr>
      <w:spacing w:beforeLines="25" w:afterLines="50" w:line="60" w:lineRule="auto"/>
      <w:ind w:firstLineChars="200" w:firstLine="200"/>
    </w:pPr>
    <w:rPr>
      <w:rFonts w:ascii="Times New Roman" w:eastAsia="宋体" w:hAnsi="Times New Roman" w:cs="Times New Roman"/>
    </w:rPr>
  </w:style>
  <w:style w:type="paragraph" w:customStyle="1" w:styleId="2f1">
    <w:name w:val="正文首行缩进2字符"/>
    <w:basedOn w:val="a0"/>
    <w:qFormat/>
    <w:pPr>
      <w:spacing w:line="360" w:lineRule="auto"/>
      <w:ind w:firstLineChars="200" w:firstLine="480"/>
    </w:pPr>
    <w:rPr>
      <w:rFonts w:ascii="Times New Roman" w:eastAsia="宋体" w:hAnsi="Times New Roman" w:cs="Times New Roman"/>
      <w:sz w:val="24"/>
    </w:rPr>
  </w:style>
  <w:style w:type="paragraph" w:customStyle="1" w:styleId="ParaCharCharCharCharCharCharCharCharCharCharCharCharCharChar1">
    <w:name w:val="默认段落字体 Para Char Char Char Char Char Char Char Char Char Char Char Char Char Char1"/>
    <w:basedOn w:val="a9"/>
    <w:qFormat/>
    <w:rPr>
      <w:rFonts w:ascii="Tahoma" w:hAnsi="Tahoma"/>
      <w:sz w:val="24"/>
      <w:szCs w:val="28"/>
    </w:rPr>
  </w:style>
  <w:style w:type="paragraph" w:customStyle="1" w:styleId="afffff1">
    <w:name w:val="表格字"/>
    <w:basedOn w:val="a0"/>
    <w:qFormat/>
    <w:rPr>
      <w:rFonts w:ascii="Times New Roman" w:eastAsia="宋体" w:hAnsi="Times New Roman" w:cs="Times New Roman"/>
    </w:rPr>
  </w:style>
  <w:style w:type="paragraph" w:customStyle="1" w:styleId="CharChar2Char">
    <w:name w:val="Char Char2 Char"/>
    <w:basedOn w:val="a0"/>
    <w:qFormat/>
    <w:rPr>
      <w:rFonts w:ascii="Arial" w:eastAsia="宋体" w:hAnsi="Arial" w:cs="Arial"/>
      <w:szCs w:val="21"/>
    </w:rPr>
  </w:style>
  <w:style w:type="paragraph" w:customStyle="1" w:styleId="TableCell">
    <w:name w:val="TableCell"/>
    <w:basedOn w:val="a0"/>
    <w:qFormat/>
    <w:pPr>
      <w:widowControl/>
      <w:spacing w:before="120"/>
      <w:jc w:val="left"/>
    </w:pPr>
    <w:rPr>
      <w:rFonts w:ascii="Arial" w:eastAsia="宋体" w:hAnsi="Arial" w:cs="Times New Roman"/>
      <w:kern w:val="0"/>
      <w:sz w:val="24"/>
      <w:szCs w:val="20"/>
      <w:lang w:val="en-GB" w:eastAsia="en-US"/>
    </w:rPr>
  </w:style>
  <w:style w:type="paragraph" w:customStyle="1" w:styleId="11BodyText">
    <w:name w:val="11 BodyText"/>
    <w:basedOn w:val="a0"/>
    <w:qFormat/>
    <w:pPr>
      <w:widowControl/>
      <w:spacing w:after="220"/>
      <w:ind w:left="1298"/>
      <w:jc w:val="left"/>
    </w:pPr>
    <w:rPr>
      <w:rFonts w:ascii="Arial" w:eastAsia="宋体" w:hAnsi="Arial" w:cs="Times New Roman"/>
      <w:kern w:val="0"/>
      <w:sz w:val="22"/>
      <w:szCs w:val="20"/>
    </w:rPr>
  </w:style>
  <w:style w:type="paragraph" w:customStyle="1" w:styleId="ParaCharCharCharCharCharCharCharCharCharCharCharCharCharChar">
    <w:name w:val="默认段落字体 Para Char Char Char Char Char Char Char Char Char Char Char Char Char Char"/>
    <w:basedOn w:val="a9"/>
    <w:qFormat/>
    <w:rPr>
      <w:rFonts w:ascii="Tahoma" w:hAnsi="Tahoma"/>
      <w:sz w:val="24"/>
      <w:szCs w:val="28"/>
    </w:rPr>
  </w:style>
  <w:style w:type="paragraph" w:customStyle="1" w:styleId="Body1">
    <w:name w:val="Body1!"/>
    <w:basedOn w:val="a0"/>
    <w:qFormat/>
    <w:pPr>
      <w:widowControl/>
      <w:tabs>
        <w:tab w:val="left" w:pos="1247"/>
      </w:tabs>
      <w:spacing w:before="120" w:line="288" w:lineRule="auto"/>
      <w:ind w:left="1247" w:firstLineChars="200" w:firstLine="200"/>
    </w:pPr>
    <w:rPr>
      <w:rFonts w:ascii="Arial" w:eastAsia="宋体" w:hAnsi="Arial" w:cs="Times New Roman"/>
      <w:kern w:val="0"/>
      <w:szCs w:val="21"/>
    </w:rPr>
  </w:style>
  <w:style w:type="paragraph" w:customStyle="1" w:styleId="c2">
    <w:name w:val="c2"/>
    <w:basedOn w:val="a0"/>
    <w:qFormat/>
    <w:pPr>
      <w:numPr>
        <w:numId w:val="4"/>
      </w:numPr>
    </w:pPr>
    <w:rPr>
      <w:rFonts w:ascii="Times New Roman" w:eastAsia="宋体" w:hAnsi="Times New Roman" w:cs="Times New Roman"/>
    </w:rPr>
  </w:style>
  <w:style w:type="character" w:customStyle="1" w:styleId="para1">
    <w:name w:val="para1"/>
    <w:basedOn w:val="a1"/>
    <w:qFormat/>
    <w:rPr>
      <w:rFonts w:ascii="Arial" w:hAnsi="Arial" w:cs="Arial" w:hint="default"/>
      <w:sz w:val="20"/>
      <w:szCs w:val="20"/>
    </w:rPr>
  </w:style>
  <w:style w:type="paragraph" w:customStyle="1" w:styleId="1Level1Level11h1IIIHeading1H1-Heading1Header1">
    <w:name w:val="样式 标题 1Level 1Level 11h1II+IHeading1H1-Heading 1Header 1..."/>
    <w:basedOn w:val="10"/>
    <w:qFormat/>
    <w:pPr>
      <w:pageBreakBefore/>
      <w:tabs>
        <w:tab w:val="left" w:pos="1018"/>
      </w:tabs>
      <w:spacing w:before="100" w:after="100" w:line="360" w:lineRule="auto"/>
      <w:ind w:left="855" w:hanging="420"/>
      <w:jc w:val="left"/>
    </w:pPr>
    <w:rPr>
      <w:rFonts w:ascii="Arial" w:eastAsia="黑体" w:hAnsi="Arial" w:cs="宋体"/>
      <w:szCs w:val="20"/>
    </w:rPr>
  </w:style>
  <w:style w:type="paragraph" w:customStyle="1" w:styleId="35515">
    <w:name w:val="样式 标题 3 + 黑色 段前: 5 磅 段后: 5 磅 行距: 1.5 倍行距"/>
    <w:basedOn w:val="a0"/>
    <w:qFormat/>
    <w:pPr>
      <w:ind w:left="855" w:hanging="855"/>
    </w:pPr>
    <w:rPr>
      <w:rFonts w:ascii="Times New Roman" w:eastAsia="宋体" w:hAnsi="Times New Roman" w:cs="Times New Roman"/>
      <w:sz w:val="24"/>
      <w:szCs w:val="20"/>
    </w:rPr>
  </w:style>
  <w:style w:type="paragraph" w:customStyle="1" w:styleId="CharCharChar1CharCharCharCharCharCharCharCharCharCharChar">
    <w:name w:val="Char Char Char1 Char Char Char Char Char Char Char Char Char Char Char"/>
    <w:basedOn w:val="a9"/>
    <w:qFormat/>
    <w:rPr>
      <w:rFonts w:ascii="Tahoma" w:eastAsia="宋体" w:hAnsi="Tahoma"/>
      <w:sz w:val="24"/>
      <w:szCs w:val="24"/>
    </w:rPr>
  </w:style>
  <w:style w:type="paragraph" w:customStyle="1" w:styleId="Char1CharChar">
    <w:name w:val="Char1 Char Char"/>
    <w:basedOn w:val="a0"/>
    <w:qFormat/>
    <w:pPr>
      <w:tabs>
        <w:tab w:val="left" w:pos="420"/>
      </w:tabs>
      <w:ind w:left="420" w:hanging="420"/>
    </w:pPr>
    <w:rPr>
      <w:rFonts w:ascii="Tahoma" w:eastAsia="宋体" w:hAnsi="Tahoma" w:cs="Times New Roman"/>
      <w:sz w:val="24"/>
      <w:szCs w:val="20"/>
    </w:rPr>
  </w:style>
  <w:style w:type="paragraph" w:customStyle="1" w:styleId="ParaCharCharCharChar">
    <w:name w:val="默认段落字体 Para Char Char Char Char"/>
    <w:basedOn w:val="a0"/>
    <w:qFormat/>
    <w:pPr>
      <w:adjustRightInd w:val="0"/>
      <w:spacing w:line="360" w:lineRule="auto"/>
    </w:pPr>
    <w:rPr>
      <w:rFonts w:ascii="Times New Roman" w:eastAsia="宋体" w:hAnsi="Times New Roman" w:cs="Times New Roman"/>
      <w:kern w:val="0"/>
      <w:sz w:val="24"/>
      <w:szCs w:val="20"/>
    </w:rPr>
  </w:style>
  <w:style w:type="paragraph" w:customStyle="1" w:styleId="xl26">
    <w:name w:val="xl26"/>
    <w:basedOn w:val="a0"/>
    <w:qFormat/>
    <w:pPr>
      <w:widowControl/>
      <w:pBdr>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24">
    <w:name w:val="xl24"/>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仿宋_GB2312" w:eastAsia="仿宋_GB2312" w:hAnsi="宋体" w:cs="Times New Roman" w:hint="eastAsia"/>
      <w:kern w:val="0"/>
      <w:szCs w:val="21"/>
    </w:rPr>
  </w:style>
  <w:style w:type="paragraph" w:customStyle="1" w:styleId="xl27">
    <w:name w:val="xl27"/>
    <w:basedOn w:val="a0"/>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28">
    <w:name w:val="xl28"/>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Times New Roman" w:hint="eastAsia"/>
      <w:kern w:val="0"/>
      <w:szCs w:val="21"/>
    </w:rPr>
  </w:style>
  <w:style w:type="paragraph" w:customStyle="1" w:styleId="xl29">
    <w:name w:val="xl29"/>
    <w:basedOn w:val="a0"/>
    <w:qFormat/>
    <w:pPr>
      <w:widowControl/>
      <w:pBdr>
        <w:bottom w:val="single" w:sz="4" w:space="0" w:color="auto"/>
        <w:right w:val="single" w:sz="4" w:space="0" w:color="auto"/>
      </w:pBdr>
      <w:spacing w:before="100" w:beforeAutospacing="1" w:after="100" w:afterAutospacing="1"/>
      <w:jc w:val="center"/>
      <w:textAlignment w:val="center"/>
    </w:pPr>
    <w:rPr>
      <w:rFonts w:ascii="仿宋_GB2312" w:eastAsia="仿宋_GB2312" w:hAnsi="宋体" w:cs="Times New Roman" w:hint="eastAsia"/>
      <w:kern w:val="0"/>
      <w:szCs w:val="21"/>
    </w:rPr>
  </w:style>
  <w:style w:type="paragraph" w:customStyle="1" w:styleId="xl30">
    <w:name w:val="xl30"/>
    <w:basedOn w:val="a0"/>
    <w:qFormat/>
    <w:pPr>
      <w:widowControl/>
      <w:pBdr>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rPr>
  </w:style>
  <w:style w:type="paragraph" w:customStyle="1" w:styleId="xl31">
    <w:name w:val="xl31"/>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32">
    <w:name w:val="xl32"/>
    <w:basedOn w:val="a0"/>
    <w:qFormat/>
    <w:pPr>
      <w:widowControl/>
      <w:pBdr>
        <w:bottom w:val="single" w:sz="4" w:space="0" w:color="auto"/>
        <w:right w:val="single" w:sz="4" w:space="0" w:color="auto"/>
      </w:pBdr>
      <w:spacing w:before="100" w:beforeAutospacing="1" w:after="100" w:afterAutospacing="1"/>
      <w:jc w:val="left"/>
      <w:textAlignment w:val="center"/>
    </w:pPr>
    <w:rPr>
      <w:rFonts w:ascii="仿宋_GB2312" w:eastAsia="仿宋_GB2312" w:hAnsi="宋体" w:cs="Times New Roman" w:hint="eastAsia"/>
      <w:kern w:val="0"/>
      <w:szCs w:val="21"/>
    </w:rPr>
  </w:style>
  <w:style w:type="paragraph" w:customStyle="1" w:styleId="xl33">
    <w:name w:val="xl33"/>
    <w:basedOn w:val="a0"/>
    <w:qFormat/>
    <w:pPr>
      <w:widowControl/>
      <w:pBdr>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35">
    <w:name w:val="xl35"/>
    <w:basedOn w:val="a0"/>
    <w:qFormat/>
    <w:pPr>
      <w:widowControl/>
      <w:pBdr>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Cs w:val="21"/>
    </w:rPr>
  </w:style>
  <w:style w:type="paragraph" w:customStyle="1" w:styleId="xl36">
    <w:name w:val="xl3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Times New Roman" w:hint="eastAsia"/>
      <w:kern w:val="0"/>
      <w:sz w:val="24"/>
    </w:rPr>
  </w:style>
  <w:style w:type="paragraph" w:customStyle="1" w:styleId="xl37">
    <w:name w:val="xl37"/>
    <w:basedOn w:val="a0"/>
    <w:qFormat/>
    <w:pPr>
      <w:widowControl/>
      <w:pBdr>
        <w:bottom w:val="single" w:sz="4" w:space="0" w:color="auto"/>
        <w:right w:val="single" w:sz="4" w:space="0" w:color="auto"/>
      </w:pBdr>
      <w:spacing w:before="100" w:beforeAutospacing="1" w:after="100" w:afterAutospacing="1"/>
      <w:jc w:val="left"/>
      <w:textAlignment w:val="center"/>
    </w:pPr>
    <w:rPr>
      <w:rFonts w:ascii="仿宋_GB2312" w:eastAsia="仿宋_GB2312" w:hAnsi="宋体" w:cs="Times New Roman" w:hint="eastAsia"/>
      <w:kern w:val="0"/>
      <w:sz w:val="24"/>
    </w:rPr>
  </w:style>
  <w:style w:type="paragraph" w:customStyle="1" w:styleId="xl38">
    <w:name w:val="xl38"/>
    <w:basedOn w:val="a0"/>
    <w:qFormat/>
    <w:pPr>
      <w:widowControl/>
      <w:pBdr>
        <w:right w:val="single" w:sz="4" w:space="0" w:color="auto"/>
      </w:pBdr>
      <w:spacing w:before="100" w:beforeAutospacing="1" w:after="100" w:afterAutospacing="1"/>
      <w:jc w:val="left"/>
      <w:textAlignment w:val="center"/>
    </w:pPr>
    <w:rPr>
      <w:rFonts w:ascii="仿宋_GB2312" w:eastAsia="仿宋_GB2312" w:hAnsi="宋体" w:cs="Times New Roman" w:hint="eastAsia"/>
      <w:kern w:val="0"/>
      <w:szCs w:val="21"/>
    </w:rPr>
  </w:style>
  <w:style w:type="paragraph" w:customStyle="1" w:styleId="xl39">
    <w:name w:val="xl39"/>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8"/>
      <w:szCs w:val="28"/>
    </w:rPr>
  </w:style>
  <w:style w:type="paragraph" w:customStyle="1" w:styleId="xl40">
    <w:name w:val="xl40"/>
    <w:basedOn w:val="a0"/>
    <w:qFormat/>
    <w:pPr>
      <w:widowControl/>
      <w:pBdr>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41">
    <w:name w:val="xl41"/>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8"/>
      <w:szCs w:val="28"/>
    </w:rPr>
  </w:style>
  <w:style w:type="paragraph" w:customStyle="1" w:styleId="xl42">
    <w:name w:val="xl42"/>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43">
    <w:name w:val="xl43"/>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44">
    <w:name w:val="xl44"/>
    <w:basedOn w:val="a0"/>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仿宋_GB2312" w:eastAsia="仿宋_GB2312" w:hAnsi="宋体" w:cs="Times New Roman" w:hint="eastAsia"/>
      <w:kern w:val="0"/>
      <w:szCs w:val="21"/>
    </w:rPr>
  </w:style>
  <w:style w:type="paragraph" w:customStyle="1" w:styleId="xl45">
    <w:name w:val="xl45"/>
    <w:basedOn w:val="a0"/>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Times New Roman" w:hint="eastAsia"/>
      <w:kern w:val="0"/>
      <w:szCs w:val="21"/>
    </w:rPr>
  </w:style>
  <w:style w:type="paragraph" w:customStyle="1" w:styleId="xl46">
    <w:name w:val="xl46"/>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rPr>
  </w:style>
  <w:style w:type="paragraph" w:customStyle="1" w:styleId="xl47">
    <w:name w:val="xl47"/>
    <w:basedOn w:val="a0"/>
    <w:qFormat/>
    <w:pPr>
      <w:widowControl/>
      <w:pBdr>
        <w:left w:val="single" w:sz="4" w:space="0" w:color="auto"/>
        <w:right w:val="single" w:sz="4" w:space="0" w:color="auto"/>
      </w:pBdr>
      <w:spacing w:before="100" w:beforeAutospacing="1" w:after="100" w:afterAutospacing="1"/>
      <w:jc w:val="center"/>
      <w:textAlignment w:val="center"/>
    </w:pPr>
    <w:rPr>
      <w:rFonts w:ascii="仿宋_GB2312" w:eastAsia="仿宋_GB2312" w:hAnsi="宋体" w:cs="Times New Roman" w:hint="eastAsia"/>
      <w:kern w:val="0"/>
      <w:szCs w:val="21"/>
    </w:rPr>
  </w:style>
  <w:style w:type="paragraph" w:customStyle="1" w:styleId="font0">
    <w:name w:val="font0"/>
    <w:basedOn w:val="a0"/>
    <w:qFormat/>
    <w:pPr>
      <w:widowControl/>
      <w:spacing w:before="100" w:beforeAutospacing="1" w:after="100" w:afterAutospacing="1"/>
      <w:jc w:val="left"/>
    </w:pPr>
    <w:rPr>
      <w:rFonts w:ascii="宋体" w:eastAsia="宋体" w:hAnsi="宋体" w:cs="宋体" w:hint="eastAsia"/>
      <w:kern w:val="0"/>
      <w:sz w:val="24"/>
    </w:rPr>
  </w:style>
  <w:style w:type="paragraph" w:customStyle="1" w:styleId="afffff2">
    <w:name w:val="表格"/>
    <w:basedOn w:val="a0"/>
    <w:qFormat/>
    <w:pPr>
      <w:adjustRightInd w:val="0"/>
      <w:spacing w:line="400" w:lineRule="atLeast"/>
      <w:textAlignment w:val="baseline"/>
    </w:pPr>
    <w:rPr>
      <w:rFonts w:ascii="仿宋_GB2312" w:eastAsia="仿宋_GB2312" w:hAnsi="Times New Roman" w:cs="Times New Roman"/>
      <w:kern w:val="0"/>
      <w:sz w:val="28"/>
      <w:szCs w:val="20"/>
    </w:rPr>
  </w:style>
  <w:style w:type="paragraph" w:customStyle="1" w:styleId="1f8">
    <w:name w:val="标题1"/>
    <w:basedOn w:val="a0"/>
    <w:qFormat/>
    <w:pPr>
      <w:spacing w:line="560" w:lineRule="exact"/>
    </w:pPr>
    <w:rPr>
      <w:rFonts w:ascii="Times New Roman" w:eastAsia="黑体" w:hAnsi="Times New Roman" w:cs="Times New Roman"/>
      <w:sz w:val="28"/>
      <w:szCs w:val="30"/>
    </w:rPr>
  </w:style>
  <w:style w:type="paragraph" w:customStyle="1" w:styleId="Char4">
    <w:name w:val="表格内容 Char"/>
    <w:basedOn w:val="a0"/>
    <w:qFormat/>
    <w:pPr>
      <w:tabs>
        <w:tab w:val="left" w:pos="0"/>
        <w:tab w:val="left" w:pos="456"/>
      </w:tabs>
      <w:autoSpaceDE w:val="0"/>
      <w:autoSpaceDN w:val="0"/>
      <w:adjustRightInd w:val="0"/>
      <w:snapToGrid w:val="0"/>
      <w:jc w:val="center"/>
      <w:textAlignment w:val="bottom"/>
    </w:pPr>
    <w:rPr>
      <w:rFonts w:ascii="宋体" w:eastAsia="宋体" w:hAnsi="宋体" w:cs="Times New Roman"/>
      <w:sz w:val="24"/>
    </w:rPr>
  </w:style>
  <w:style w:type="paragraph" w:customStyle="1" w:styleId="table0">
    <w:name w:val="table"/>
    <w:basedOn w:val="a0"/>
    <w:qFormat/>
    <w:pPr>
      <w:keepNext/>
      <w:autoSpaceDE w:val="0"/>
      <w:autoSpaceDN w:val="0"/>
      <w:adjustRightInd w:val="0"/>
      <w:textAlignment w:val="baseline"/>
    </w:pPr>
    <w:rPr>
      <w:rFonts w:ascii="宋体" w:eastAsia="宋体" w:hAnsi="Times New Roman" w:cs="Times New Roman"/>
      <w:sz w:val="24"/>
      <w:szCs w:val="20"/>
    </w:rPr>
  </w:style>
  <w:style w:type="paragraph" w:customStyle="1" w:styleId="ParaCharCharCharCharCharCharCharCharCharCharCharChar">
    <w:name w:val="默认段落字体 Para Char Char Char Char Char Char Char Char Char Char Char Char"/>
    <w:basedOn w:val="a9"/>
    <w:qFormat/>
    <w:rPr>
      <w:rFonts w:ascii="Tahoma" w:eastAsia="宋体" w:hAnsi="Tahoma"/>
      <w:sz w:val="24"/>
      <w:szCs w:val="24"/>
    </w:rPr>
  </w:style>
  <w:style w:type="paragraph" w:customStyle="1" w:styleId="lxz">
    <w:name w:val="lxz"/>
    <w:basedOn w:val="a0"/>
    <w:qFormat/>
    <w:pPr>
      <w:spacing w:line="500" w:lineRule="exact"/>
      <w:ind w:firstLineChars="200" w:firstLine="425"/>
    </w:pPr>
    <w:rPr>
      <w:rFonts w:ascii="Times New Roman" w:eastAsia="仿宋_GB2312" w:hAnsi="Times New Roman" w:cs="Times New Roman"/>
      <w:sz w:val="30"/>
      <w:szCs w:val="20"/>
    </w:rPr>
  </w:style>
  <w:style w:type="paragraph" w:customStyle="1" w:styleId="afffff3">
    <w:name w:val="分发表内容"/>
    <w:basedOn w:val="a0"/>
    <w:qFormat/>
    <w:pPr>
      <w:adjustRightInd w:val="0"/>
      <w:spacing w:before="120" w:after="120" w:line="560" w:lineRule="exact"/>
      <w:ind w:firstLineChars="200" w:firstLine="200"/>
      <w:jc w:val="center"/>
      <w:textAlignment w:val="baseline"/>
    </w:pPr>
    <w:rPr>
      <w:rFonts w:ascii="昆仑仿宋" w:eastAsia="昆仑仿宋" w:hAnsi="Times New Roman" w:cs="Times New Roman"/>
      <w:kern w:val="0"/>
      <w:sz w:val="28"/>
      <w:szCs w:val="20"/>
    </w:rPr>
  </w:style>
  <w:style w:type="paragraph" w:customStyle="1" w:styleId="afffff4">
    <w:name w:val="分发表表头"/>
    <w:basedOn w:val="a0"/>
    <w:qFormat/>
    <w:pPr>
      <w:adjustRightInd w:val="0"/>
      <w:spacing w:line="480" w:lineRule="atLeast"/>
      <w:ind w:firstLineChars="200" w:firstLine="200"/>
      <w:jc w:val="center"/>
      <w:textAlignment w:val="baseline"/>
    </w:pPr>
    <w:rPr>
      <w:rFonts w:ascii="黑体" w:eastAsia="黑体" w:hAnsi="Times New Roman" w:cs="Times New Roman"/>
      <w:kern w:val="0"/>
      <w:szCs w:val="20"/>
    </w:rPr>
  </w:style>
  <w:style w:type="paragraph" w:customStyle="1" w:styleId="afffff5">
    <w:name w:val="三级"/>
    <w:basedOn w:val="a0"/>
    <w:qFormat/>
    <w:pPr>
      <w:spacing w:line="560" w:lineRule="exact"/>
      <w:ind w:firstLineChars="200" w:firstLine="567"/>
    </w:pPr>
    <w:rPr>
      <w:rFonts w:ascii="Times New Roman" w:eastAsia="仿宋_GB2312" w:hAnsi="Times New Roman" w:cs="Times New Roman"/>
      <w:sz w:val="28"/>
    </w:rPr>
  </w:style>
  <w:style w:type="paragraph" w:customStyle="1" w:styleId="1f9">
    <w:name w:val="正文1"/>
    <w:qFormat/>
    <w:pPr>
      <w:widowControl w:val="0"/>
      <w:adjustRightInd w:val="0"/>
      <w:spacing w:line="360" w:lineRule="atLeast"/>
      <w:textAlignment w:val="baseline"/>
    </w:pPr>
    <w:rPr>
      <w:rFonts w:ascii="宋体"/>
      <w:sz w:val="34"/>
    </w:rPr>
  </w:style>
  <w:style w:type="paragraph" w:customStyle="1" w:styleId="afffff6">
    <w:name w:val="封面下部"/>
    <w:basedOn w:val="a0"/>
    <w:qFormat/>
    <w:pPr>
      <w:adjustRightInd w:val="0"/>
      <w:spacing w:line="312" w:lineRule="atLeast"/>
      <w:ind w:firstLineChars="200" w:firstLine="200"/>
      <w:jc w:val="center"/>
      <w:textAlignment w:val="baseline"/>
    </w:pPr>
    <w:rPr>
      <w:rFonts w:ascii="黑体" w:eastAsia="黑体" w:hAnsi="Times New Roman" w:cs="Times New Roman"/>
      <w:kern w:val="0"/>
      <w:sz w:val="32"/>
      <w:szCs w:val="20"/>
    </w:rPr>
  </w:style>
  <w:style w:type="paragraph" w:customStyle="1" w:styleId="afffff7">
    <w:name w:val="标准"/>
    <w:basedOn w:val="a0"/>
    <w:qFormat/>
    <w:pPr>
      <w:adjustRightInd w:val="0"/>
      <w:spacing w:line="360" w:lineRule="auto"/>
      <w:ind w:firstLineChars="200" w:firstLine="200"/>
      <w:jc w:val="center"/>
      <w:textAlignment w:val="baseline"/>
    </w:pPr>
    <w:rPr>
      <w:rFonts w:ascii="Times New Roman" w:eastAsia="宋体" w:hAnsi="Times New Roman" w:cs="Times New Roman"/>
      <w:kern w:val="0"/>
      <w:sz w:val="24"/>
      <w:szCs w:val="20"/>
    </w:rPr>
  </w:style>
  <w:style w:type="paragraph" w:customStyle="1" w:styleId="xl56">
    <w:name w:val="xl56"/>
    <w:basedOn w:val="a0"/>
    <w:qFormat/>
    <w:pPr>
      <w:widowControl/>
      <w:pBdr>
        <w:top w:val="single" w:sz="4" w:space="0" w:color="auto"/>
        <w:left w:val="single" w:sz="4" w:space="0" w:color="auto"/>
        <w:bottom w:val="single" w:sz="4" w:space="0" w:color="auto"/>
        <w:right w:val="single" w:sz="4" w:space="0" w:color="auto"/>
      </w:pBdr>
      <w:shd w:val="clear" w:color="auto" w:fill="FFFF00"/>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48">
    <w:name w:val="xl48"/>
    <w:basedOn w:val="a0"/>
    <w:qFormat/>
    <w:pPr>
      <w:widowControl/>
      <w:pBdr>
        <w:left w:val="single" w:sz="8"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49">
    <w:name w:val="xl49"/>
    <w:basedOn w:val="a0"/>
    <w:qFormat/>
    <w:pPr>
      <w:widowControl/>
      <w:pBdr>
        <w:left w:val="single" w:sz="8" w:space="0" w:color="auto"/>
        <w:bottom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50">
    <w:name w:val="xl50"/>
    <w:basedOn w:val="a0"/>
    <w:qFormat/>
    <w:pPr>
      <w:widowControl/>
      <w:pBdr>
        <w:top w:val="single" w:sz="4" w:space="0" w:color="auto"/>
        <w:left w:val="single" w:sz="4" w:space="0" w:color="auto"/>
        <w:right w:val="single" w:sz="4" w:space="0" w:color="auto"/>
      </w:pBdr>
      <w:spacing w:before="100" w:after="100" w:line="560" w:lineRule="exact"/>
      <w:ind w:firstLineChars="200" w:firstLine="200"/>
      <w:jc w:val="center"/>
      <w:textAlignment w:val="center"/>
    </w:pPr>
    <w:rPr>
      <w:rFonts w:ascii="仿宋_GB2312" w:eastAsia="仿宋_GB2312" w:hAnsi="宋体" w:cs="Times New Roman" w:hint="eastAsia"/>
      <w:kern w:val="0"/>
      <w:sz w:val="24"/>
      <w:szCs w:val="20"/>
    </w:rPr>
  </w:style>
  <w:style w:type="paragraph" w:customStyle="1" w:styleId="xl51">
    <w:name w:val="xl51"/>
    <w:basedOn w:val="a0"/>
    <w:qFormat/>
    <w:pPr>
      <w:widowControl/>
      <w:pBdr>
        <w:left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52">
    <w:name w:val="xl52"/>
    <w:basedOn w:val="a0"/>
    <w:qFormat/>
    <w:pPr>
      <w:widowControl/>
      <w:pBdr>
        <w:left w:val="single" w:sz="4" w:space="0" w:color="auto"/>
        <w:bottom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53">
    <w:name w:val="xl53"/>
    <w:basedOn w:val="a0"/>
    <w:qFormat/>
    <w:pPr>
      <w:widowControl/>
      <w:pBdr>
        <w:top w:val="single" w:sz="4" w:space="0" w:color="auto"/>
        <w:left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54">
    <w:name w:val="xl54"/>
    <w:basedOn w:val="a0"/>
    <w:qFormat/>
    <w:pPr>
      <w:widowControl/>
      <w:pBdr>
        <w:left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55">
    <w:name w:val="xl55"/>
    <w:basedOn w:val="a0"/>
    <w:qFormat/>
    <w:pPr>
      <w:widowControl/>
      <w:pBdr>
        <w:left w:val="single" w:sz="4" w:space="0" w:color="auto"/>
        <w:bottom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57">
    <w:name w:val="xl57"/>
    <w:basedOn w:val="a0"/>
    <w:qFormat/>
    <w:pPr>
      <w:widowControl/>
      <w:spacing w:before="100" w:after="100" w:line="560" w:lineRule="exact"/>
      <w:ind w:firstLineChars="200" w:firstLine="200"/>
      <w:jc w:val="center"/>
    </w:pPr>
    <w:rPr>
      <w:rFonts w:ascii="Times New Roman" w:eastAsia="宋体" w:hAnsi="Times New Roman" w:cs="Times New Roman"/>
      <w:kern w:val="0"/>
      <w:sz w:val="24"/>
      <w:szCs w:val="20"/>
    </w:rPr>
  </w:style>
  <w:style w:type="paragraph" w:customStyle="1" w:styleId="xl58">
    <w:name w:val="xl58"/>
    <w:basedOn w:val="a0"/>
    <w:qFormat/>
    <w:pPr>
      <w:widowControl/>
      <w:pBdr>
        <w:top w:val="single" w:sz="8" w:space="0" w:color="auto"/>
        <w:left w:val="single" w:sz="8" w:space="0" w:color="auto"/>
        <w:right w:val="single" w:sz="4" w:space="0" w:color="auto"/>
      </w:pBdr>
      <w:spacing w:before="100" w:after="100" w:line="560" w:lineRule="exact"/>
      <w:ind w:firstLineChars="200" w:firstLine="200"/>
      <w:jc w:val="center"/>
      <w:textAlignment w:val="center"/>
    </w:pPr>
    <w:rPr>
      <w:rFonts w:ascii="仿宋_GB2312" w:eastAsia="仿宋_GB2312" w:hAnsi="宋体" w:cs="Times New Roman" w:hint="eastAsia"/>
      <w:kern w:val="0"/>
      <w:sz w:val="24"/>
      <w:szCs w:val="20"/>
    </w:rPr>
  </w:style>
  <w:style w:type="paragraph" w:customStyle="1" w:styleId="xl59">
    <w:name w:val="xl59"/>
    <w:basedOn w:val="a0"/>
    <w:qFormat/>
    <w:pPr>
      <w:widowControl/>
      <w:pBdr>
        <w:top w:val="single" w:sz="8" w:space="0" w:color="auto"/>
        <w:left w:val="single" w:sz="4" w:space="0" w:color="auto"/>
        <w:right w:val="single" w:sz="4" w:space="0" w:color="auto"/>
      </w:pBdr>
      <w:spacing w:before="100" w:after="100" w:line="560" w:lineRule="exact"/>
      <w:ind w:firstLineChars="200" w:firstLine="200"/>
      <w:jc w:val="center"/>
      <w:textAlignment w:val="center"/>
    </w:pPr>
    <w:rPr>
      <w:rFonts w:ascii="仿宋_GB2312" w:eastAsia="仿宋_GB2312" w:hAnsi="宋体" w:cs="Times New Roman" w:hint="eastAsia"/>
      <w:kern w:val="0"/>
      <w:sz w:val="24"/>
      <w:szCs w:val="20"/>
    </w:rPr>
  </w:style>
  <w:style w:type="paragraph" w:customStyle="1" w:styleId="xl60">
    <w:name w:val="xl60"/>
    <w:basedOn w:val="a0"/>
    <w:qFormat/>
    <w:pPr>
      <w:widowControl/>
      <w:pBdr>
        <w:top w:val="single" w:sz="8" w:space="0" w:color="auto"/>
        <w:left w:val="single" w:sz="4" w:space="0" w:color="auto"/>
        <w:bottom w:val="single" w:sz="4" w:space="0" w:color="auto"/>
      </w:pBdr>
      <w:spacing w:before="100" w:after="100" w:line="560" w:lineRule="exact"/>
      <w:ind w:firstLineChars="200" w:firstLine="200"/>
      <w:jc w:val="center"/>
      <w:textAlignment w:val="center"/>
    </w:pPr>
    <w:rPr>
      <w:rFonts w:ascii="仿宋_GB2312" w:eastAsia="仿宋_GB2312" w:hAnsi="宋体" w:cs="Times New Roman" w:hint="eastAsia"/>
      <w:kern w:val="0"/>
      <w:sz w:val="24"/>
      <w:szCs w:val="20"/>
    </w:rPr>
  </w:style>
  <w:style w:type="paragraph" w:customStyle="1" w:styleId="xl61">
    <w:name w:val="xl61"/>
    <w:basedOn w:val="a0"/>
    <w:qFormat/>
    <w:pPr>
      <w:widowControl/>
      <w:pBdr>
        <w:top w:val="single" w:sz="8" w:space="0" w:color="auto"/>
        <w:bottom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xl62">
    <w:name w:val="xl62"/>
    <w:basedOn w:val="a0"/>
    <w:qFormat/>
    <w:pPr>
      <w:widowControl/>
      <w:pBdr>
        <w:top w:val="single" w:sz="8" w:space="0" w:color="auto"/>
        <w:bottom w:val="single" w:sz="4" w:space="0" w:color="auto"/>
        <w:right w:val="single" w:sz="4" w:space="0" w:color="auto"/>
      </w:pBdr>
      <w:spacing w:before="100" w:after="100" w:line="560" w:lineRule="exact"/>
      <w:ind w:firstLineChars="200" w:firstLine="200"/>
      <w:jc w:val="center"/>
      <w:textAlignment w:val="center"/>
    </w:pPr>
    <w:rPr>
      <w:rFonts w:ascii="Times New Roman" w:eastAsia="宋体" w:hAnsi="Times New Roman" w:cs="Times New Roman"/>
      <w:kern w:val="0"/>
      <w:sz w:val="24"/>
      <w:szCs w:val="20"/>
    </w:rPr>
  </w:style>
  <w:style w:type="paragraph" w:customStyle="1" w:styleId="afffff8">
    <w:name w:val="样式 文档正文 + 宋体 小四"/>
    <w:basedOn w:val="affc"/>
    <w:qFormat/>
    <w:pPr>
      <w:spacing w:line="480" w:lineRule="exact"/>
    </w:pPr>
    <w:rPr>
      <w:rFonts w:ascii="宋体" w:eastAsia="宋体" w:hAnsi="宋体"/>
      <w:kern w:val="0"/>
      <w:szCs w:val="20"/>
    </w:rPr>
  </w:style>
  <w:style w:type="paragraph" w:customStyle="1" w:styleId="2f2">
    <w:name w:val="正文字缩2字"/>
    <w:basedOn w:val="a0"/>
    <w:qFormat/>
    <w:pPr>
      <w:spacing w:before="60" w:after="60" w:line="360" w:lineRule="auto"/>
      <w:ind w:leftChars="200" w:left="200" w:firstLineChars="200" w:firstLine="200"/>
    </w:pPr>
    <w:rPr>
      <w:rFonts w:ascii="Times New Roman" w:eastAsia="宋体" w:hAnsi="Times New Roman" w:cs="Times New Roman"/>
      <w:sz w:val="24"/>
    </w:rPr>
  </w:style>
  <w:style w:type="paragraph" w:customStyle="1" w:styleId="44">
    <w:name w:val="正文4"/>
    <w:basedOn w:val="a0"/>
    <w:qFormat/>
    <w:pPr>
      <w:tabs>
        <w:tab w:val="left" w:pos="851"/>
      </w:tabs>
      <w:spacing w:before="60" w:after="60" w:line="360" w:lineRule="auto"/>
      <w:ind w:left="851" w:hanging="567"/>
    </w:pPr>
    <w:rPr>
      <w:rFonts w:ascii="Times New Roman" w:eastAsia="宋体" w:hAnsi="Times New Roman" w:cs="Times New Roman"/>
      <w:sz w:val="24"/>
    </w:rPr>
  </w:style>
  <w:style w:type="paragraph" w:customStyle="1" w:styleId="afffff9">
    <w:name w:val="题头内容"/>
    <w:basedOn w:val="a0"/>
    <w:qFormat/>
    <w:pPr>
      <w:adjustRightInd w:val="0"/>
      <w:spacing w:before="120" w:after="120" w:line="312" w:lineRule="atLeast"/>
      <w:ind w:right="879" w:firstLine="839"/>
      <w:jc w:val="center"/>
      <w:textAlignment w:val="baseline"/>
    </w:pPr>
    <w:rPr>
      <w:rFonts w:ascii="黑体" w:eastAsia="黑体" w:hAnsi="Times New Roman" w:cs="Times New Roman"/>
      <w:kern w:val="0"/>
      <w:sz w:val="32"/>
      <w:szCs w:val="20"/>
    </w:rPr>
  </w:style>
  <w:style w:type="paragraph" w:customStyle="1" w:styleId="22Heading2HiddenHeading2CCBSheading2H2h2">
    <w:name w:val="样式 标题 2第一章 标题 2Heading 2 HiddenHeading 2 CCBSheading 2H2h2..."/>
    <w:basedOn w:val="20"/>
    <w:qFormat/>
    <w:pPr>
      <w:keepNext/>
      <w:keepLines/>
      <w:spacing w:beforeAutospacing="0" w:afterAutospacing="0" w:line="360" w:lineRule="auto"/>
      <w:ind w:firstLineChars="200" w:firstLine="560"/>
      <w:jc w:val="both"/>
    </w:pPr>
    <w:rPr>
      <w:rFonts w:ascii="黑体" w:eastAsia="黑体" w:hint="default"/>
      <w:b w:val="0"/>
      <w:kern w:val="2"/>
      <w:sz w:val="28"/>
      <w:szCs w:val="28"/>
    </w:rPr>
  </w:style>
  <w:style w:type="paragraph" w:customStyle="1" w:styleId="2001">
    <w:name w:val="2001版正文样式"/>
    <w:basedOn w:val="a0"/>
    <w:qFormat/>
    <w:pPr>
      <w:autoSpaceDE w:val="0"/>
      <w:autoSpaceDN w:val="0"/>
      <w:adjustRightInd w:val="0"/>
      <w:snapToGrid w:val="0"/>
      <w:spacing w:line="360" w:lineRule="auto"/>
      <w:ind w:firstLineChars="242" w:firstLine="629"/>
      <w:textAlignment w:val="bottom"/>
    </w:pPr>
    <w:rPr>
      <w:rFonts w:ascii="宋体" w:eastAsia="宋体" w:hAnsi="宋体" w:cs="Arial"/>
      <w:spacing w:val="20"/>
      <w:kern w:val="0"/>
      <w:sz w:val="24"/>
      <w:szCs w:val="20"/>
    </w:rPr>
  </w:style>
  <w:style w:type="paragraph" w:customStyle="1" w:styleId="20505">
    <w:name w:val="样式 样式 标题 2 + 小二 + 段前: 0.5 行 段后: 0.5 行"/>
    <w:basedOn w:val="a0"/>
    <w:qFormat/>
    <w:pPr>
      <w:keepLines/>
      <w:spacing w:beforeLines="100" w:afterLines="100"/>
      <w:ind w:left="578" w:hanging="578"/>
      <w:outlineLvl w:val="1"/>
    </w:pPr>
    <w:rPr>
      <w:rFonts w:ascii="Arial" w:eastAsia="宋体" w:hAnsi="Arial" w:cs="宋体"/>
      <w:b/>
      <w:bCs/>
      <w:sz w:val="24"/>
      <w:szCs w:val="20"/>
    </w:rPr>
  </w:style>
  <w:style w:type="paragraph" w:customStyle="1" w:styleId="0857878">
    <w:name w:val="样式 小四 首行缩进:  0.85 厘米 段前: 7.8 磅 段后: 7.8 磅"/>
    <w:basedOn w:val="a0"/>
    <w:qFormat/>
    <w:pPr>
      <w:spacing w:before="156" w:after="156"/>
      <w:ind w:firstLineChars="200" w:firstLine="200"/>
    </w:pPr>
    <w:rPr>
      <w:rFonts w:ascii="Times New Roman" w:eastAsia="宋体" w:hAnsi="Times New Roman" w:cs="Times New Roman"/>
      <w:sz w:val="24"/>
      <w:szCs w:val="20"/>
    </w:rPr>
  </w:style>
  <w:style w:type="paragraph" w:customStyle="1" w:styleId="27878">
    <w:name w:val="样式 正文（首行缩进两字） + 小四 首行缩进:  2 字符 段前: 7.8 磅 段后: 7.8 磅"/>
    <w:basedOn w:val="a5"/>
    <w:qFormat/>
    <w:pPr>
      <w:spacing w:beforeLines="50" w:afterLines="50" w:line="240" w:lineRule="auto"/>
      <w:ind w:firstLineChars="200" w:firstLine="200"/>
    </w:pPr>
    <w:rPr>
      <w:rFonts w:eastAsia="宋体"/>
      <w:sz w:val="24"/>
      <w:szCs w:val="24"/>
    </w:rPr>
  </w:style>
  <w:style w:type="paragraph" w:customStyle="1" w:styleId="305050505">
    <w:name w:val="样式 样式 标题 3 + 三号 段前: 0.5 行 段后: 0.5 行 + 段前: 0.5 行 段后: 0.5 行"/>
    <w:basedOn w:val="a0"/>
    <w:qFormat/>
    <w:pPr>
      <w:keepLines/>
      <w:tabs>
        <w:tab w:val="left" w:pos="1260"/>
      </w:tabs>
      <w:spacing w:beforeLines="100" w:afterLines="100"/>
      <w:ind w:left="1260" w:hanging="420"/>
      <w:outlineLvl w:val="2"/>
    </w:pPr>
    <w:rPr>
      <w:rFonts w:ascii="Times New Roman" w:eastAsia="宋体" w:hAnsi="Times New Roman" w:cs="宋体"/>
      <w:b/>
      <w:bCs/>
      <w:sz w:val="24"/>
      <w:szCs w:val="20"/>
    </w:rPr>
  </w:style>
  <w:style w:type="paragraph" w:customStyle="1" w:styleId="2H2UNDERRUBRIK1-2h22ndlevelTitre2l22Header2Hea">
    <w:name w:val="样式 标题 2H2UNDERRUBRIK 1-2h22nd levelTitre2l22Header 2Hea..."/>
    <w:basedOn w:val="20"/>
    <w:qFormat/>
    <w:pPr>
      <w:keepNext/>
      <w:keepLines/>
      <w:spacing w:beforeAutospacing="0" w:afterAutospacing="0" w:line="360" w:lineRule="auto"/>
      <w:ind w:left="284"/>
    </w:pPr>
    <w:rPr>
      <w:rFonts w:hAnsi="Arial" w:hint="default"/>
      <w:spacing w:val="20"/>
      <w:kern w:val="2"/>
      <w:sz w:val="24"/>
      <w:szCs w:val="24"/>
    </w:rPr>
  </w:style>
  <w:style w:type="paragraph" w:customStyle="1" w:styleId="afffffa">
    <w:name w:val="正文（段前间距）"/>
    <w:basedOn w:val="a5"/>
    <w:qFormat/>
    <w:pPr>
      <w:spacing w:beforeLines="50" w:line="240" w:lineRule="atLeast"/>
      <w:ind w:firstLineChars="200" w:firstLine="200"/>
    </w:pPr>
    <w:rPr>
      <w:rFonts w:eastAsia="宋体"/>
      <w:sz w:val="21"/>
      <w:szCs w:val="24"/>
    </w:rPr>
  </w:style>
  <w:style w:type="paragraph" w:customStyle="1" w:styleId="afffffb">
    <w:name w:val="附录标识"/>
    <w:basedOn w:val="a0"/>
    <w:qFormat/>
    <w:pPr>
      <w:widowControl/>
      <w:shd w:val="clear" w:color="FFFFFF" w:fill="FFFFFF"/>
      <w:tabs>
        <w:tab w:val="left" w:pos="720"/>
      </w:tabs>
      <w:spacing w:before="640" w:after="200"/>
      <w:ind w:left="420" w:hanging="420"/>
      <w:jc w:val="center"/>
      <w:outlineLvl w:val="0"/>
    </w:pPr>
    <w:rPr>
      <w:rFonts w:ascii="黑体" w:eastAsia="黑体" w:hAnsi="Times New Roman" w:cs="Times New Roman"/>
      <w:kern w:val="0"/>
      <w:szCs w:val="20"/>
    </w:rPr>
  </w:style>
  <w:style w:type="paragraph" w:customStyle="1" w:styleId="CellBody">
    <w:name w:val="CellBody"/>
    <w:basedOn w:val="a0"/>
    <w:qFormat/>
    <w:pPr>
      <w:adjustRightInd w:val="0"/>
      <w:spacing w:before="60" w:after="60" w:line="240" w:lineRule="exact"/>
      <w:jc w:val="left"/>
    </w:pPr>
    <w:rPr>
      <w:rFonts w:ascii="Times New Roman" w:eastAsia="宋体" w:hAnsi="Times New Roman" w:cs="Times New Roman"/>
      <w:kern w:val="0"/>
      <w:szCs w:val="20"/>
    </w:rPr>
  </w:style>
  <w:style w:type="paragraph" w:customStyle="1" w:styleId="afffffc">
    <w:name w:val="规范正文"/>
    <w:basedOn w:val="a0"/>
    <w:qFormat/>
    <w:pPr>
      <w:widowControl/>
      <w:adjustRightInd w:val="0"/>
      <w:spacing w:line="360" w:lineRule="auto"/>
      <w:ind w:firstLine="480"/>
      <w:jc w:val="left"/>
      <w:textAlignment w:val="baseline"/>
    </w:pPr>
    <w:rPr>
      <w:rFonts w:ascii="Times New Roman" w:eastAsia="宋体" w:hAnsi="Times New Roman" w:cs="Times New Roman"/>
      <w:kern w:val="0"/>
      <w:sz w:val="24"/>
      <w:szCs w:val="20"/>
    </w:rPr>
  </w:style>
  <w:style w:type="paragraph" w:customStyle="1" w:styleId="afffffd">
    <w:name w:val="表格文字"/>
    <w:basedOn w:val="a0"/>
    <w:qFormat/>
    <w:pPr>
      <w:spacing w:line="360" w:lineRule="exact"/>
      <w:jc w:val="center"/>
    </w:pPr>
    <w:rPr>
      <w:rFonts w:ascii="Times New Roman" w:eastAsia="宋体" w:hAnsi="Times New Roman" w:cs="Times New Roman"/>
      <w:szCs w:val="20"/>
    </w:rPr>
  </w:style>
  <w:style w:type="paragraph" w:customStyle="1" w:styleId="WW-">
    <w:name w:val="WW-正文缩进"/>
    <w:basedOn w:val="a0"/>
    <w:qFormat/>
    <w:pPr>
      <w:suppressAutoHyphens/>
      <w:spacing w:after="120"/>
      <w:ind w:firstLine="420"/>
    </w:pPr>
    <w:rPr>
      <w:rFonts w:ascii="Times New Roman" w:eastAsia="宋体" w:hAnsi="Times New Roman" w:cs="Times New Roman"/>
      <w:kern w:val="1"/>
      <w:szCs w:val="20"/>
      <w:lang w:eastAsia="ar-SA"/>
    </w:rPr>
  </w:style>
  <w:style w:type="paragraph" w:customStyle="1" w:styleId="ParaChar">
    <w:name w:val="默认段落字体 Para Char"/>
    <w:basedOn w:val="a0"/>
    <w:qFormat/>
    <w:pPr>
      <w:spacing w:before="312" w:after="312" w:line="360" w:lineRule="auto"/>
      <w:ind w:left="425" w:hanging="425"/>
    </w:pPr>
    <w:rPr>
      <w:rFonts w:ascii="Times New Roman" w:eastAsia="宋体" w:hAnsi="Times New Roman" w:cs="Times New Roman"/>
      <w:sz w:val="24"/>
    </w:rPr>
  </w:style>
  <w:style w:type="paragraph" w:customStyle="1" w:styleId="Char1CharCharCharCharCharCharCharChar">
    <w:name w:val="Char1 Char Char Char Char Char Char Char Char"/>
    <w:basedOn w:val="a0"/>
    <w:qFormat/>
    <w:pPr>
      <w:tabs>
        <w:tab w:val="left" w:pos="420"/>
      </w:tabs>
      <w:ind w:left="420" w:hanging="420"/>
    </w:pPr>
    <w:rPr>
      <w:rFonts w:ascii="Tahoma" w:eastAsia="宋体" w:hAnsi="Tahoma" w:cs="Times New Roman"/>
      <w:sz w:val="24"/>
      <w:szCs w:val="20"/>
    </w:rPr>
  </w:style>
  <w:style w:type="paragraph" w:customStyle="1" w:styleId="afffffe">
    <w:name w:val="报告正文"/>
    <w:basedOn w:val="a0"/>
    <w:qFormat/>
    <w:pPr>
      <w:widowControl/>
      <w:overflowPunct w:val="0"/>
      <w:autoSpaceDE w:val="0"/>
      <w:autoSpaceDN w:val="0"/>
      <w:adjustRightInd w:val="0"/>
      <w:spacing w:after="80" w:line="360" w:lineRule="auto"/>
      <w:ind w:left="570"/>
      <w:textAlignment w:val="baseline"/>
    </w:pPr>
    <w:rPr>
      <w:rFonts w:ascii="Times New Roman" w:eastAsia="宋体" w:hAnsi="Times New Roman" w:cs="Times New Roman"/>
      <w:kern w:val="0"/>
      <w:sz w:val="24"/>
      <w:szCs w:val="20"/>
    </w:rPr>
  </w:style>
  <w:style w:type="paragraph" w:customStyle="1" w:styleId="Char1CharCharCharCharCharCharCharCharCharCharCharChar">
    <w:name w:val="Char1 Char Char Char Char Char Char Char Char Char Char Char Char"/>
    <w:basedOn w:val="a9"/>
    <w:qFormat/>
    <w:rPr>
      <w:rFonts w:ascii="Tahoma" w:eastAsia="宋体" w:hAnsi="Tahoma"/>
      <w:sz w:val="24"/>
      <w:szCs w:val="24"/>
    </w:rPr>
  </w:style>
  <w:style w:type="paragraph" w:customStyle="1" w:styleId="Char1CharChar1CharCharCharChar1CharCharCharCharCharCharCharCharChar">
    <w:name w:val="Char1 Char Char1 Char Char Char Char1 Char Char Char Char Char Char Char Char Char"/>
    <w:basedOn w:val="a0"/>
    <w:qFormat/>
    <w:pPr>
      <w:adjustRightInd w:val="0"/>
      <w:spacing w:line="360" w:lineRule="auto"/>
    </w:pPr>
    <w:rPr>
      <w:rFonts w:ascii="Times New Roman" w:eastAsia="宋体" w:hAnsi="Times New Roman" w:cs="Times New Roman"/>
      <w:kern w:val="0"/>
      <w:sz w:val="24"/>
      <w:szCs w:val="20"/>
    </w:rPr>
  </w:style>
  <w:style w:type="paragraph" w:customStyle="1" w:styleId="ParaCharCharCharCharCharCharCharCharCharCharCharCharCharCharCharCharChar">
    <w:name w:val="默认段落字体 Para Char Char Char Char Char Char Char Char Char Char Char Char Char Char Char Char Char"/>
    <w:basedOn w:val="a9"/>
    <w:qFormat/>
    <w:rPr>
      <w:rFonts w:ascii="Tahoma" w:eastAsia="宋体" w:hAnsi="Tahoma"/>
      <w:sz w:val="24"/>
      <w:szCs w:val="24"/>
    </w:rPr>
  </w:style>
  <w:style w:type="paragraph" w:customStyle="1" w:styleId="CharCharCharCharCharCharCharCharCharCharCharChar1CharCharChar1CharCharCharCharCharCharCharCharCharCharCharCharCharCharCharCharCharChar1CharCharCharChar">
    <w:name w:val="Char Char Char Char Char Char Char Char Char Char Char Char1 Char Char Char1 Char Char Char Char Char Char Char Char Char Char Char Char Char Char Char Char Char Char1 Char Char Char Char"/>
    <w:basedOn w:val="a0"/>
    <w:qFormat/>
    <w:pPr>
      <w:keepNext/>
      <w:autoSpaceDE w:val="0"/>
      <w:autoSpaceDN w:val="0"/>
      <w:spacing w:before="40" w:after="40"/>
      <w:jc w:val="center"/>
    </w:pPr>
    <w:rPr>
      <w:rFonts w:ascii="Times New Roman" w:eastAsia="仿宋_GB2312" w:hAnsi="Times New Roman" w:cs="Times New Roman"/>
      <w:sz w:val="24"/>
    </w:rPr>
  </w:style>
  <w:style w:type="character" w:customStyle="1" w:styleId="content1">
    <w:name w:val="content1"/>
    <w:basedOn w:val="a1"/>
    <w:qFormat/>
    <w:rPr>
      <w:sz w:val="15"/>
      <w:szCs w:val="15"/>
    </w:rPr>
  </w:style>
  <w:style w:type="character" w:customStyle="1" w:styleId="p2">
    <w:name w:val="p2"/>
    <w:basedOn w:val="a1"/>
    <w:qFormat/>
  </w:style>
  <w:style w:type="character" w:customStyle="1" w:styleId="zi9pt-h1">
    <w:name w:val="zi9pt-h1"/>
    <w:basedOn w:val="a1"/>
    <w:qFormat/>
    <w:rPr>
      <w:color w:val="000000"/>
      <w:sz w:val="18"/>
      <w:szCs w:val="18"/>
    </w:rPr>
  </w:style>
  <w:style w:type="character" w:customStyle="1" w:styleId="f9">
    <w:name w:val="f9"/>
    <w:basedOn w:val="a1"/>
    <w:qFormat/>
  </w:style>
  <w:style w:type="character" w:customStyle="1" w:styleId="Char5">
    <w:name w:val="正文文字 Char"/>
    <w:basedOn w:val="a1"/>
    <w:qFormat/>
    <w:rPr>
      <w:rFonts w:eastAsia="宋体"/>
      <w:kern w:val="2"/>
      <w:sz w:val="24"/>
      <w:szCs w:val="24"/>
      <w:lang w:val="en-US" w:eastAsia="zh-CN" w:bidi="ar-SA"/>
    </w:rPr>
  </w:style>
  <w:style w:type="paragraph" w:customStyle="1" w:styleId="affffff">
    <w:name w:val="表格题注"/>
    <w:next w:val="a0"/>
    <w:qFormat/>
    <w:pPr>
      <w:keepLines/>
      <w:spacing w:beforeLines="100"/>
      <w:ind w:left="1089" w:hanging="369"/>
      <w:jc w:val="center"/>
    </w:pPr>
    <w:rPr>
      <w:rFonts w:ascii="Arial" w:hAnsi="Arial"/>
      <w:sz w:val="18"/>
      <w:szCs w:val="18"/>
    </w:rPr>
  </w:style>
  <w:style w:type="character" w:customStyle="1" w:styleId="Char6">
    <w:name w:val="表格标题(居中) Char"/>
    <w:basedOn w:val="a1"/>
    <w:qFormat/>
    <w:rPr>
      <w:rFonts w:eastAsia="黑体"/>
      <w:kern w:val="2"/>
      <w:sz w:val="24"/>
      <w:szCs w:val="24"/>
      <w:lang w:val="en-US" w:eastAsia="zh-CN" w:bidi="ar-SA"/>
    </w:rPr>
  </w:style>
  <w:style w:type="paragraph" w:customStyle="1" w:styleId="ItemListinTable">
    <w:name w:val="Item List in Table"/>
    <w:basedOn w:val="a0"/>
    <w:qFormat/>
    <w:pPr>
      <w:widowControl/>
      <w:numPr>
        <w:numId w:val="5"/>
      </w:numPr>
      <w:topLinePunct/>
      <w:adjustRightInd w:val="0"/>
      <w:snapToGrid w:val="0"/>
      <w:spacing w:before="80" w:after="80" w:line="240" w:lineRule="atLeast"/>
      <w:jc w:val="left"/>
    </w:pPr>
    <w:rPr>
      <w:rFonts w:ascii="Times New Roman" w:eastAsia="宋体" w:hAnsi="Times New Roman" w:cs="Arial"/>
      <w:kern w:val="0"/>
      <w:szCs w:val="21"/>
    </w:rPr>
  </w:style>
  <w:style w:type="paragraph" w:customStyle="1" w:styleId="affffff0">
    <w:name w:val="表格文本"/>
    <w:qFormat/>
    <w:pPr>
      <w:tabs>
        <w:tab w:val="decimal" w:pos="0"/>
      </w:tabs>
    </w:pPr>
    <w:rPr>
      <w:rFonts w:ascii="Arial" w:hAnsi="Arial"/>
      <w:sz w:val="21"/>
      <w:szCs w:val="21"/>
    </w:rPr>
  </w:style>
  <w:style w:type="paragraph" w:customStyle="1" w:styleId="affffff1">
    <w:name w:val="图位"/>
    <w:basedOn w:val="a0"/>
    <w:qFormat/>
    <w:pPr>
      <w:widowControl/>
      <w:tabs>
        <w:tab w:val="left" w:pos="1247"/>
      </w:tabs>
      <w:spacing w:before="120" w:line="288" w:lineRule="auto"/>
      <w:ind w:left="1247"/>
      <w:jc w:val="center"/>
    </w:pPr>
    <w:rPr>
      <w:rFonts w:ascii="Arial" w:eastAsia="宋体" w:hAnsi="Arial" w:cs="Times New Roman"/>
      <w:kern w:val="0"/>
      <w:szCs w:val="21"/>
      <w:lang w:val="pt-BR"/>
    </w:rPr>
  </w:style>
  <w:style w:type="paragraph" w:customStyle="1" w:styleId="Body">
    <w:name w:val="Body"/>
    <w:basedOn w:val="a0"/>
    <w:next w:val="a0"/>
    <w:link w:val="BodyChar2"/>
    <w:qFormat/>
    <w:pPr>
      <w:widowControl/>
      <w:tabs>
        <w:tab w:val="left" w:pos="1247"/>
      </w:tabs>
      <w:spacing w:line="560" w:lineRule="exact"/>
      <w:ind w:firstLineChars="200" w:firstLine="420"/>
    </w:pPr>
    <w:rPr>
      <w:rFonts w:ascii="Arial" w:eastAsia="宋体" w:hAnsi="Arial" w:cs="Times New Roman"/>
      <w:kern w:val="0"/>
      <w:szCs w:val="21"/>
    </w:rPr>
  </w:style>
  <w:style w:type="character" w:customStyle="1" w:styleId="BodyChar2">
    <w:name w:val="Body Char2"/>
    <w:basedOn w:val="a1"/>
    <w:link w:val="Body"/>
    <w:qFormat/>
    <w:rPr>
      <w:rFonts w:ascii="Arial" w:eastAsia="宋体" w:hAnsi="Arial" w:cs="Times New Roman"/>
      <w:sz w:val="21"/>
      <w:szCs w:val="21"/>
    </w:rPr>
  </w:style>
  <w:style w:type="paragraph" w:customStyle="1" w:styleId="tablewide">
    <w:name w:val="table wide"/>
    <w:basedOn w:val="a0"/>
    <w:qFormat/>
    <w:pPr>
      <w:keepLines/>
      <w:widowControl/>
      <w:autoSpaceDE w:val="0"/>
      <w:autoSpaceDN w:val="0"/>
      <w:adjustRightInd w:val="0"/>
      <w:spacing w:before="40" w:after="40" w:line="420" w:lineRule="exact"/>
      <w:jc w:val="center"/>
      <w:textAlignment w:val="bottom"/>
    </w:pPr>
    <w:rPr>
      <w:rFonts w:ascii="仿宋_GB2312" w:eastAsia="仿宋_GB2312" w:hAnsi="Times New Roman" w:cs="Times New Roman"/>
      <w:kern w:val="0"/>
      <w:sz w:val="24"/>
      <w:szCs w:val="20"/>
    </w:rPr>
  </w:style>
  <w:style w:type="character" w:customStyle="1" w:styleId="Char7">
    <w:name w:val="表格(五号) Char"/>
    <w:basedOn w:val="a1"/>
    <w:qFormat/>
    <w:locked/>
    <w:rPr>
      <w:rFonts w:eastAsia="宋体"/>
      <w:kern w:val="2"/>
      <w:sz w:val="21"/>
      <w:szCs w:val="24"/>
      <w:lang w:val="en-US" w:eastAsia="zh-CN" w:bidi="ar-SA"/>
    </w:rPr>
  </w:style>
  <w:style w:type="paragraph" w:customStyle="1" w:styleId="0">
    <w:name w:val="0正文"/>
    <w:basedOn w:val="a0"/>
    <w:qFormat/>
    <w:pPr>
      <w:ind w:firstLine="480"/>
    </w:pPr>
    <w:rPr>
      <w:rFonts w:ascii="仿宋_GB2312" w:eastAsia="华文中宋" w:hAnsi="Times New Roman" w:cs="Times New Roman"/>
      <w:color w:val="0070C0"/>
      <w:sz w:val="28"/>
      <w:szCs w:val="20"/>
    </w:rPr>
  </w:style>
  <w:style w:type="paragraph" w:customStyle="1" w:styleId="Andy">
    <w:name w:val="Andy_正文"/>
    <w:basedOn w:val="a0"/>
    <w:qFormat/>
    <w:pPr>
      <w:spacing w:line="360" w:lineRule="auto"/>
      <w:ind w:firstLineChars="200" w:firstLine="200"/>
    </w:pPr>
    <w:rPr>
      <w:rFonts w:ascii="Times New Roman" w:eastAsia="宋体" w:hAnsi="Times New Roman" w:cs="Arial"/>
      <w:color w:val="000000"/>
      <w:sz w:val="24"/>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text1Char">
    <w:name w:val="text1 Char"/>
    <w:link w:val="text1"/>
    <w:qFormat/>
    <w:rPr>
      <w:rFonts w:cs="宋体"/>
      <w:kern w:val="2"/>
      <w:sz w:val="24"/>
      <w:szCs w:val="24"/>
    </w:rPr>
  </w:style>
  <w:style w:type="paragraph" w:customStyle="1" w:styleId="text1">
    <w:name w:val="text1"/>
    <w:basedOn w:val="a0"/>
    <w:link w:val="text1Char"/>
    <w:qFormat/>
    <w:pPr>
      <w:spacing w:line="360" w:lineRule="auto"/>
      <w:ind w:firstLineChars="200" w:firstLine="480"/>
      <w:jc w:val="left"/>
    </w:pPr>
    <w:rPr>
      <w:rFonts w:cs="宋体"/>
      <w:sz w:val="24"/>
    </w:rPr>
  </w:style>
  <w:style w:type="character" w:customStyle="1" w:styleId="Char8">
    <w:name w:val="结算规范正文 Char"/>
    <w:link w:val="affffff2"/>
    <w:qFormat/>
    <w:rPr>
      <w:rFonts w:ascii="宋体" w:hAnsi="宋体"/>
      <w:kern w:val="2"/>
      <w:sz w:val="24"/>
    </w:rPr>
  </w:style>
  <w:style w:type="paragraph" w:customStyle="1" w:styleId="affffff2">
    <w:name w:val="结算规范正文"/>
    <w:basedOn w:val="a0"/>
    <w:link w:val="Char8"/>
    <w:qFormat/>
    <w:pPr>
      <w:adjustRightInd w:val="0"/>
      <w:spacing w:before="60" w:after="60" w:line="360" w:lineRule="auto"/>
      <w:ind w:firstLineChars="200" w:firstLine="480"/>
    </w:pPr>
    <w:rPr>
      <w:rFonts w:ascii="宋体" w:hAnsi="宋体"/>
      <w:sz w:val="24"/>
      <w:szCs w:val="20"/>
    </w:rPr>
  </w:style>
  <w:style w:type="paragraph" w:customStyle="1" w:styleId="NormalParagraph">
    <w:name w:val="Normal Paragraph"/>
    <w:qFormat/>
    <w:pPr>
      <w:widowControl w:val="0"/>
      <w:jc w:val="both"/>
    </w:pPr>
    <w:rPr>
      <w:rFonts w:asciiTheme="minorHAnsi" w:eastAsiaTheme="minorEastAsia" w:hAnsiTheme="minorHAnsi" w:cstheme="minorBidi"/>
      <w:kern w:val="2"/>
      <w:sz w:val="22"/>
      <w:szCs w:val="22"/>
    </w:rPr>
  </w:style>
  <w:style w:type="character" w:customStyle="1" w:styleId="1fa">
    <w:name w:val="未处理的提及1"/>
    <w:basedOn w:val="a1"/>
    <w:uiPriority w:val="99"/>
    <w:semiHidden/>
    <w:unhideWhenUsed/>
    <w:qFormat/>
    <w:rPr>
      <w:color w:val="605E5C"/>
      <w:shd w:val="clear" w:color="auto" w:fill="E1DFDD"/>
    </w:rPr>
  </w:style>
  <w:style w:type="table" w:customStyle="1" w:styleId="1fb">
    <w:name w:val="网格型1"/>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15">
    <w:name w:val="样式 文档正文 Char Char Char Char Char + 宋体 行距: 1.5 倍行距"/>
    <w:basedOn w:val="a0"/>
    <w:qFormat/>
    <w:pPr>
      <w:adjustRightInd w:val="0"/>
      <w:ind w:firstLine="480"/>
      <w:textAlignment w:val="baseline"/>
    </w:pPr>
    <w:rPr>
      <w:rFonts w:ascii="宋体" w:eastAsia="仿宋_GB2312" w:hAnsi="宋体" w:cs="宋体"/>
      <w:kern w:val="0"/>
      <w:sz w:val="32"/>
      <w:szCs w:val="20"/>
    </w:rPr>
  </w:style>
  <w:style w:type="paragraph" w:customStyle="1" w:styleId="Affffff3">
    <w:name w:val="默认 A"/>
    <w:qFormat/>
    <w:rPr>
      <w:rFonts w:ascii="Helvetica" w:eastAsia="Arial Unicode MS" w:hAnsi="Helvetica" w:cs="Arial Unicode MS"/>
      <w:color w:val="000000"/>
      <w:sz w:val="22"/>
      <w:szCs w:val="22"/>
      <w:u w:color="000000"/>
      <w:lang w:val="zh-TW" w:eastAsia="zh-TW"/>
    </w:rPr>
  </w:style>
  <w:style w:type="paragraph" w:customStyle="1" w:styleId="Normal4">
    <w:name w:val="Normal_4"/>
    <w:qFormat/>
    <w:pPr>
      <w:spacing w:before="120" w:after="240"/>
      <w:jc w:val="both"/>
    </w:pPr>
    <w:rPr>
      <w:rFonts w:eastAsia="Calibri"/>
      <w:sz w:val="22"/>
      <w:szCs w:val="22"/>
      <w:lang w:val="ru-RU" w:eastAsia="en-US"/>
    </w:rPr>
  </w:style>
  <w:style w:type="character" w:customStyle="1" w:styleId="2f3">
    <w:name w:val="未处理的提及2"/>
    <w:basedOn w:val="a1"/>
    <w:uiPriority w:val="99"/>
    <w:semiHidden/>
    <w:unhideWhenUsed/>
    <w:qFormat/>
    <w:rPr>
      <w:color w:val="605E5C"/>
      <w:shd w:val="clear" w:color="auto" w:fill="E1DFDD"/>
    </w:rPr>
  </w:style>
  <w:style w:type="character" w:customStyle="1" w:styleId="textjrykg">
    <w:name w:val="text_jrykg"/>
    <w:basedOn w:val="a1"/>
    <w:qFormat/>
  </w:style>
  <w:style w:type="paragraph" w:customStyle="1" w:styleId="affffff4">
    <w:name w:val="正文:缩进"/>
    <w:basedOn w:val="a0"/>
    <w:link w:val="affffff5"/>
    <w:qFormat/>
    <w:pPr>
      <w:adjustRightInd w:val="0"/>
      <w:spacing w:line="360" w:lineRule="auto"/>
      <w:ind w:firstLineChars="200" w:firstLine="200"/>
      <w:jc w:val="left"/>
    </w:pPr>
    <w:rPr>
      <w:rFonts w:ascii="Calibri" w:eastAsia="宋体" w:hAnsi="Calibri" w:cs="Times New Roman"/>
      <w:sz w:val="24"/>
    </w:rPr>
  </w:style>
  <w:style w:type="character" w:customStyle="1" w:styleId="affffff5">
    <w:name w:val="正文:缩进 字符"/>
    <w:basedOn w:val="a1"/>
    <w:link w:val="affffff4"/>
    <w:qFormat/>
    <w:rPr>
      <w:rFonts w:ascii="Calibri" w:eastAsia="宋体" w:hAnsi="Calibri" w:cs="Times New Roman"/>
      <w:kern w:val="2"/>
      <w:sz w:val="24"/>
      <w:szCs w:val="24"/>
    </w:rPr>
  </w:style>
  <w:style w:type="paragraph" w:customStyle="1" w:styleId="100">
    <w:name w:val="样式10"/>
    <w:basedOn w:val="a0"/>
    <w:link w:val="101"/>
    <w:qFormat/>
    <w:rPr>
      <w:rFonts w:ascii="华文仿宋" w:eastAsia="宋体" w:hAnsi="华文仿宋" w:cs="Times New Roman"/>
      <w:sz w:val="28"/>
      <w:szCs w:val="28"/>
    </w:rPr>
  </w:style>
  <w:style w:type="character" w:customStyle="1" w:styleId="214">
    <w:name w:val="标题 2 字符1"/>
    <w:basedOn w:val="a1"/>
    <w:qFormat/>
    <w:rPr>
      <w:rFonts w:ascii="Times New Roman" w:eastAsia="黑体" w:hAnsi="Times New Roman" w:cs="Times New Roman" w:hint="default"/>
      <w:bCs/>
      <w:sz w:val="36"/>
      <w:szCs w:val="36"/>
    </w:rPr>
  </w:style>
  <w:style w:type="character" w:customStyle="1" w:styleId="font31">
    <w:name w:val="font31"/>
    <w:basedOn w:val="a1"/>
    <w:qFormat/>
    <w:rPr>
      <w:rFonts w:ascii="Tahoma" w:eastAsia="Tahoma" w:hAnsi="Tahoma" w:cs="Tahoma" w:hint="default"/>
      <w:color w:val="000000"/>
      <w:sz w:val="20"/>
      <w:szCs w:val="20"/>
      <w:u w:val="none"/>
    </w:rPr>
  </w:style>
  <w:style w:type="character" w:customStyle="1" w:styleId="313">
    <w:name w:val="标题 3 字符1"/>
    <w:basedOn w:val="a1"/>
    <w:qFormat/>
    <w:rPr>
      <w:rFonts w:ascii="Times New Roman" w:eastAsia="黑体" w:hAnsi="Times New Roman" w:cs="Times New Roman" w:hint="default"/>
      <w:bCs/>
      <w:sz w:val="32"/>
      <w:szCs w:val="32"/>
    </w:rPr>
  </w:style>
  <w:style w:type="character" w:customStyle="1" w:styleId="412">
    <w:name w:val="标题 4 字符1"/>
    <w:basedOn w:val="a1"/>
    <w:qFormat/>
    <w:rPr>
      <w:rFonts w:ascii="Times New Roman" w:eastAsia="黑体" w:hAnsi="Times New Roman" w:cs="Times New Roman" w:hint="default"/>
      <w:bCs/>
      <w:sz w:val="30"/>
      <w:szCs w:val="28"/>
    </w:rPr>
  </w:style>
  <w:style w:type="character" w:customStyle="1" w:styleId="font21">
    <w:name w:val="font21"/>
    <w:basedOn w:val="a1"/>
    <w:qFormat/>
    <w:rPr>
      <w:rFonts w:ascii="微软雅黑" w:eastAsia="微软雅黑" w:hAnsi="微软雅黑" w:cs="微软雅黑" w:hint="eastAsia"/>
      <w:b/>
      <w:bCs/>
      <w:color w:val="000000"/>
      <w:sz w:val="21"/>
      <w:szCs w:val="21"/>
      <w:u w:val="none"/>
    </w:rPr>
  </w:style>
  <w:style w:type="character" w:customStyle="1" w:styleId="font41">
    <w:name w:val="font41"/>
    <w:basedOn w:val="a1"/>
    <w:qFormat/>
    <w:rPr>
      <w:rFonts w:ascii="宋体" w:eastAsia="宋体" w:hAnsi="宋体" w:cs="宋体" w:hint="eastAsia"/>
      <w:color w:val="000000"/>
      <w:sz w:val="20"/>
      <w:szCs w:val="20"/>
      <w:u w:val="none"/>
    </w:rPr>
  </w:style>
  <w:style w:type="character" w:customStyle="1" w:styleId="font71">
    <w:name w:val="font71"/>
    <w:basedOn w:val="a1"/>
    <w:qFormat/>
    <w:rPr>
      <w:rFonts w:ascii="宋体" w:eastAsia="宋体" w:hAnsi="宋体" w:cs="宋体" w:hint="eastAsia"/>
      <w:color w:val="auto"/>
      <w:sz w:val="22"/>
      <w:szCs w:val="22"/>
      <w:u w:val="none"/>
    </w:rPr>
  </w:style>
  <w:style w:type="character" w:customStyle="1" w:styleId="font61">
    <w:name w:val="font61"/>
    <w:basedOn w:val="a1"/>
    <w:qFormat/>
    <w:rPr>
      <w:rFonts w:ascii="宋体" w:eastAsia="宋体" w:hAnsi="宋体" w:cs="宋体" w:hint="eastAsia"/>
      <w:color w:val="auto"/>
      <w:sz w:val="22"/>
      <w:szCs w:val="22"/>
      <w:u w:val="none"/>
    </w:rPr>
  </w:style>
  <w:style w:type="character" w:customStyle="1" w:styleId="101">
    <w:name w:val="样式10 字符"/>
    <w:basedOn w:val="a1"/>
    <w:link w:val="100"/>
    <w:qFormat/>
    <w:rPr>
      <w:rFonts w:ascii="华文仿宋" w:eastAsia="宋体" w:hAnsi="华文仿宋" w:cs="Times New Roman"/>
      <w:kern w:val="2"/>
      <w:sz w:val="28"/>
      <w:szCs w:val="28"/>
    </w:rPr>
  </w:style>
  <w:style w:type="character" w:customStyle="1" w:styleId="font51">
    <w:name w:val="font51"/>
    <w:basedOn w:val="a1"/>
    <w:qFormat/>
    <w:rPr>
      <w:rFonts w:ascii="宋体" w:eastAsia="宋体" w:hAnsi="宋体" w:cs="宋体" w:hint="eastAsia"/>
      <w:color w:val="00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B3D8E-00F7-497E-BB44-6AF47C3E2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4567</Words>
  <Characters>26038</Characters>
  <Application>Microsoft Office Word</Application>
  <DocSecurity>0</DocSecurity>
  <Lines>216</Lines>
  <Paragraphs>61</Paragraphs>
  <ScaleCrop>false</ScaleCrop>
  <Company/>
  <LinksUpToDate>false</LinksUpToDate>
  <CharactersWithSpaces>30544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15</cp:revision>
  <cp:lastPrinted>2025-08-08T02:12:00Z</cp:lastPrinted>
  <dcterms:created xsi:type="dcterms:W3CDTF">2025-11-26T08:50:00Z</dcterms:created>
  <dcterms:modified xsi:type="dcterms:W3CDTF">2025-12-02T07:49:00Z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eyJoZGlkIjoiOTI5MzcyN2M4YTEyODQzOWYzNTYzNjQwMjllYmVjZmYiLCJ1c2VySWQiOiIzNDIwNTc1MjQifQ==</vt:lpwstr>
  </property>
  <property fmtid="{D5CDD505-2E9C-101B-9397-08002B2CF9AE}" pid="4" name="ICV">
    <vt:lpwstr>BF5CEEC634F64AD1A408983B3502C2A1_12</vt:lpwstr>
  </property>
</Properties>
</file>